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04FA" w:rsidRDefault="00BC04FA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BC04FA" w:rsidRPr="005F3FE9" w:rsidRDefault="00DD51B4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Методическая разработка</w:t>
      </w:r>
      <w:r w:rsidR="002C2AF0"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студентов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Занятие № 2.</w:t>
      </w:r>
    </w:p>
    <w:p w:rsidR="00BC04FA" w:rsidRPr="005F3FE9" w:rsidRDefault="00CF67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Тема: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Брюшной тиф и паратифы А и В. </w:t>
      </w:r>
      <w:proofErr w:type="spellStart"/>
      <w:r w:rsidRPr="005F3FE9">
        <w:rPr>
          <w:rFonts w:ascii="Times New Roman" w:eastAsia="Times New Roman" w:hAnsi="Times New Roman" w:cs="Times New Roman"/>
          <w:b/>
          <w:i/>
          <w:sz w:val="24"/>
          <w:szCs w:val="24"/>
        </w:rPr>
        <w:t>Шигиллезы</w:t>
      </w:r>
      <w:proofErr w:type="spellEnd"/>
      <w:r w:rsidRPr="005F3FE9">
        <w:rPr>
          <w:rFonts w:ascii="Times New Roman" w:eastAsia="Times New Roman" w:hAnsi="Times New Roman" w:cs="Times New Roman"/>
          <w:b/>
          <w:i/>
          <w:sz w:val="24"/>
          <w:szCs w:val="24"/>
        </w:rPr>
        <w:t>. Амебиаз. ПТИ.</w:t>
      </w:r>
    </w:p>
    <w:p w:rsidR="00BC04FA" w:rsidRPr="005F3FE9" w:rsidRDefault="00CF67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Мотивационная характеристика темы:</w:t>
      </w:r>
    </w:p>
    <w:p w:rsidR="00FA04AC" w:rsidRPr="005F3FE9" w:rsidRDefault="00CF672E" w:rsidP="00FA04A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Изучение темы «Брюшной тиф» диктуется необходимостью знания данной нозологической формы, относящейся к кишечным инфекциям, протекающей в острой форме с длительным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бактериовыделением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. К настоящему времени в нашей стране брюшной тиф регистрируется спорадически. Вместе с тем, брюшной тиф и паратифы остаются неликвидированной инфекцией, особенно с учетом сохраняющегося эпидемического распространения в некоторых пограничных странах и угрозой его заноса.</w:t>
      </w:r>
    </w:p>
    <w:p w:rsidR="00FA04AC" w:rsidRPr="005F3FE9" w:rsidRDefault="00FA04AC" w:rsidP="00FA04AC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Изучение темы «</w:t>
      </w:r>
      <w:proofErr w:type="gramStart"/>
      <w:r w:rsidRPr="005F3FE9">
        <w:rPr>
          <w:rFonts w:ascii="Times New Roman" w:hAnsi="Times New Roman" w:cs="Times New Roman"/>
          <w:sz w:val="24"/>
          <w:szCs w:val="24"/>
        </w:rPr>
        <w:t>Острая  дизентерия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>» диктуется совместным распространением заболевания, как среди взрослых, так и среди детей, высоким уровнем заболеваемости на протяжении последних десятилетий. Трудности диагностики, дифференциальной диагностики, имеющий характер вспышки в коллективах, все это обуславливается эпидемиологическую значимость данного заболевания. Заболевание имеет склонность к рецидивирующему течению.</w:t>
      </w:r>
    </w:p>
    <w:p w:rsidR="00360A80" w:rsidRPr="005F3FE9" w:rsidRDefault="00360A80" w:rsidP="00FA04AC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Изучение темы «ПТИ» диктуется необходимостью знания данной нозологической формы, относящейся к кишечным инфекциям в связи с широким распространением данного заболевания, протекающей в острой форме и развивающихся после употребления в пищу продуктов, инфицированных патогенными микроорганизмами. Клинически эта болезнь характеризуется внезапным началом, сочетанием синдромов интоксикации, гастроэнтерита и частым развитием обезвоживания. Диагноз ПТИ является собирательным и объединяет ряд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этиологически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разных, но патологически сходных болезней.</w:t>
      </w:r>
    </w:p>
    <w:p w:rsidR="00BC04FA" w:rsidRPr="005F3FE9" w:rsidRDefault="00360A80" w:rsidP="0036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sz w:val="24"/>
          <w:szCs w:val="24"/>
        </w:rPr>
        <w:t xml:space="preserve">                   </w:t>
      </w:r>
      <w:r w:rsidR="00CF672E" w:rsidRPr="005F3FE9">
        <w:rPr>
          <w:rFonts w:ascii="Times New Roman" w:eastAsia="Times New Roman" w:hAnsi="Times New Roman" w:cs="Times New Roman"/>
          <w:b/>
          <w:sz w:val="24"/>
          <w:szCs w:val="24"/>
        </w:rPr>
        <w:t>Цель занятия: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Научить студентов методам обследования больного с лихорадкой неясного генеза, методике ранней диагностики, клинике,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. диагностике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, принципам лечения и диспансерного наблюдения больных с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-паратифозной инфекцией, умению распознавать острое течение заболевания,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бактерионосительство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по наличию опорных признаков: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 характерный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эпиданамнез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постепенное начало;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характерный внешний вид больного;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- увеличение печени и селезенки;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- относительная брадикардия;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 отсутствие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нейтрофильного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лейкоцитоза;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- выделение возбудителя из крови.</w:t>
      </w:r>
    </w:p>
    <w:p w:rsidR="00FA04AC" w:rsidRPr="005F3FE9" w:rsidRDefault="00FA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60A80" w:rsidRPr="005F3FE9" w:rsidRDefault="00FA04AC" w:rsidP="00360A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Научить студентов распознавать острую дизентерию по клиническим симптомам, умению правильно собирать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эпиданамнез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>, проводить клиническое обследование больного с острой дизентерией, анализировать данные лабораторных методов обследования больных. Научиться выбору обоснованных методов лечения и правилам выписки больных из стационара (Приказ № 475).</w:t>
      </w:r>
      <w:r w:rsidR="00360A80" w:rsidRPr="005F3FE9">
        <w:rPr>
          <w:rFonts w:ascii="Times New Roman" w:hAnsi="Times New Roman" w:cs="Times New Roman"/>
          <w:sz w:val="24"/>
          <w:szCs w:val="24"/>
        </w:rPr>
        <w:t xml:space="preserve">  Упорядочить знания по диагностике, принципам современного лечения при ПТИ.</w:t>
      </w:r>
    </w:p>
    <w:p w:rsidR="00FA04AC" w:rsidRPr="005F3FE9" w:rsidRDefault="00FA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знать: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пути распространения брюшного тифа;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патогенез;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основные клинические проявления;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методы лабораторного обследования;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клинические признаки осложнений;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комплекс лечебных и противоэпидемических мероприятий.</w:t>
      </w:r>
    </w:p>
    <w:p w:rsidR="00360A80" w:rsidRPr="005F3FE9" w:rsidRDefault="00FA04AC" w:rsidP="00360A80">
      <w:pPr>
        <w:spacing w:line="240" w:lineRule="auto"/>
        <w:ind w:firstLine="709"/>
        <w:jc w:val="both"/>
        <w:rPr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Патогенез и клиническую картину дизентерии, осложнения, дифференциальную и лабораторную диагностику, принципы лечения; Патогенез и клиническую картину амебиаза, осложнения, дифференциальную и лабораторную диагностику, принципы лечения</w:t>
      </w:r>
      <w:r w:rsidRPr="005F3FE9">
        <w:rPr>
          <w:sz w:val="24"/>
          <w:szCs w:val="24"/>
        </w:rPr>
        <w:t>.</w:t>
      </w:r>
      <w:r w:rsidR="00360A80" w:rsidRPr="005F3FE9">
        <w:rPr>
          <w:sz w:val="24"/>
          <w:szCs w:val="24"/>
        </w:rPr>
        <w:t xml:space="preserve"> </w:t>
      </w:r>
      <w:r w:rsidR="00360A80" w:rsidRPr="005F3FE9">
        <w:rPr>
          <w:rFonts w:ascii="Times New Roman" w:hAnsi="Times New Roman" w:cs="Times New Roman"/>
          <w:sz w:val="24"/>
          <w:szCs w:val="24"/>
        </w:rPr>
        <w:t>Патогенез и клиническую картину ПТИ, осложнения, дифференциальную и лабораторную диагностику, принципы лечения.</w:t>
      </w:r>
    </w:p>
    <w:p w:rsidR="00FA04AC" w:rsidRPr="005F3FE9" w:rsidRDefault="00FA04A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Студент должен уметь: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 обследовать больного на </w:t>
      </w:r>
      <w:proofErr w:type="spellStart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-паратифозное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заболевание;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 наметить план дополнительных методов обследования: методы обнаружения, методы выявления антигенов брюшного тифа и паратифов, РНГА, метод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гемокультуры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, бак.  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исследование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кала, мочи, желчи, кожно- аллергическая проба с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Эбертином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, 2-х часовая термометрия;</w:t>
      </w:r>
    </w:p>
    <w:p w:rsidR="00BC04FA" w:rsidRPr="005F3FE9" w:rsidRDefault="00CF67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лечение больных должно быть комплексным в зависимости от тяжести и осложнений;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вакцинацию;</w:t>
      </w:r>
    </w:p>
    <w:p w:rsidR="00FA04AC" w:rsidRPr="005F3FE9" w:rsidRDefault="00CF672E" w:rsidP="00360A8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- составить план противоэпидемических и профилактических мероприятий в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эпид</w:t>
      </w:r>
      <w:proofErr w:type="spellEnd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. очаге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>, проводить диспансерное наблюдение на врачебном участке.</w:t>
      </w:r>
      <w:r w:rsidR="00360A80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4AC" w:rsidRPr="005F3FE9">
        <w:rPr>
          <w:rFonts w:ascii="Times New Roman" w:hAnsi="Times New Roman" w:cs="Times New Roman"/>
          <w:sz w:val="24"/>
          <w:szCs w:val="24"/>
        </w:rPr>
        <w:t xml:space="preserve">Проводить диспансерное наблюдение за </w:t>
      </w:r>
      <w:proofErr w:type="spellStart"/>
      <w:r w:rsidR="00FA04AC" w:rsidRPr="005F3FE9">
        <w:rPr>
          <w:rFonts w:ascii="Times New Roman" w:hAnsi="Times New Roman" w:cs="Times New Roman"/>
          <w:sz w:val="24"/>
          <w:szCs w:val="24"/>
        </w:rPr>
        <w:t>реконвалесцентами</w:t>
      </w:r>
      <w:proofErr w:type="spellEnd"/>
      <w:r w:rsidR="00FA04AC" w:rsidRPr="005F3FE9">
        <w:rPr>
          <w:rFonts w:ascii="Times New Roman" w:hAnsi="Times New Roman" w:cs="Times New Roman"/>
          <w:sz w:val="24"/>
          <w:szCs w:val="24"/>
        </w:rPr>
        <w:t xml:space="preserve"> дизентерии и амёбиаза, проводить противоэпидемические мероприятия в очаге </w:t>
      </w:r>
      <w:proofErr w:type="spellStart"/>
      <w:r w:rsidR="00FA04AC" w:rsidRPr="005F3FE9">
        <w:rPr>
          <w:rFonts w:ascii="Times New Roman" w:hAnsi="Times New Roman" w:cs="Times New Roman"/>
          <w:sz w:val="24"/>
          <w:szCs w:val="24"/>
        </w:rPr>
        <w:t>шигеллёзной</w:t>
      </w:r>
      <w:proofErr w:type="spellEnd"/>
      <w:r w:rsidR="00FA04AC" w:rsidRPr="005F3FE9">
        <w:rPr>
          <w:rFonts w:ascii="Times New Roman" w:hAnsi="Times New Roman" w:cs="Times New Roman"/>
          <w:sz w:val="24"/>
          <w:szCs w:val="24"/>
        </w:rPr>
        <w:t xml:space="preserve"> и амёбной дизентерии.</w:t>
      </w:r>
    </w:p>
    <w:p w:rsidR="00360A80" w:rsidRPr="005F3FE9" w:rsidRDefault="00360A80" w:rsidP="00360A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3FE9">
        <w:rPr>
          <w:rFonts w:ascii="Times New Roman" w:hAnsi="Times New Roman" w:cs="Times New Roman"/>
          <w:sz w:val="24"/>
          <w:szCs w:val="24"/>
        </w:rPr>
        <w:t>проводить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целенаправленно клиническое обследование больного  с клиникой ПТИ;</w:t>
      </w:r>
    </w:p>
    <w:p w:rsidR="00360A80" w:rsidRPr="005F3FE9" w:rsidRDefault="00360A80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- оценить лабораторные данные;</w:t>
      </w:r>
    </w:p>
    <w:p w:rsidR="00360A80" w:rsidRPr="005F3FE9" w:rsidRDefault="00360A80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- проводить дифференциальную диагностику с заболеваниями, имеющими сходную клиническую картину;</w:t>
      </w:r>
    </w:p>
    <w:p w:rsidR="00360A80" w:rsidRPr="005F3FE9" w:rsidRDefault="00360A80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- обосновать диагноз;</w:t>
      </w:r>
    </w:p>
    <w:p w:rsidR="00360A80" w:rsidRPr="005F3FE9" w:rsidRDefault="00360A80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- назначить план лечения и обследования;</w:t>
      </w:r>
    </w:p>
    <w:p w:rsidR="00360A80" w:rsidRPr="005F3FE9" w:rsidRDefault="00360A80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- выписать рецепты лекарственных препаратов</w:t>
      </w:r>
    </w:p>
    <w:p w:rsidR="00FA04AC" w:rsidRPr="005F3FE9" w:rsidRDefault="00FA04AC" w:rsidP="00FA04AC">
      <w:pPr>
        <w:ind w:firstLine="709"/>
        <w:jc w:val="both"/>
        <w:rPr>
          <w:sz w:val="24"/>
          <w:szCs w:val="24"/>
        </w:rPr>
      </w:pPr>
    </w:p>
    <w:p w:rsidR="00BC04FA" w:rsidRPr="005F3FE9" w:rsidRDefault="00FA04AC" w:rsidP="00FA04A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CF672E" w:rsidRPr="005F3FE9">
        <w:rPr>
          <w:rFonts w:ascii="Times New Roman" w:eastAsia="Times New Roman" w:hAnsi="Times New Roman" w:cs="Times New Roman"/>
          <w:b/>
          <w:sz w:val="24"/>
          <w:szCs w:val="24"/>
        </w:rPr>
        <w:t>Вопросы для подготовки к занятию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Брюшной тиф. Определение. Этиология. Эпидемиология. 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Клиника брюшного тифа.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Исходы, осложнения, принципы диагностики.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. диагностика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брюшного тифа.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Клинико-эпидемиологические особенности паратифов А и В.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Тактика врача при кишечном кровотечении, перфорации, инфекционно-токсическом шоке.</w:t>
      </w:r>
    </w:p>
    <w:p w:rsidR="00BC04FA" w:rsidRPr="005F3FE9" w:rsidRDefault="00CF672E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Лечение, профилактика брюшного тифа.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Дизентерия.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Этиопатогенетические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особенности.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Механизм развития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колитического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синдрома при дизентерии. Особенности патогенеза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энтероколитического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гастроэнтероколитического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вариантов течения.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lastRenderedPageBreak/>
        <w:t>Клиника и клиническая классификация дизентерии, критерии степени тяжести.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Осложнения дизентерии. Постдизентерийные состояния. Условия, способствующие развитию хронической дизентерии, ее варианты течения.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F3FE9">
        <w:rPr>
          <w:rFonts w:ascii="Times New Roman" w:hAnsi="Times New Roman" w:cs="Times New Roman"/>
          <w:sz w:val="24"/>
          <w:szCs w:val="24"/>
        </w:rPr>
        <w:t>Диагностика  острой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дизентерии.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Лечение. Показания к обязательной госпитализации. Значение лечения дисбактериоза.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Клинико-эпидемические особенности амебиаза.</w:t>
      </w:r>
    </w:p>
    <w:p w:rsidR="00FA04AC" w:rsidRPr="005F3FE9" w:rsidRDefault="00FA04AC" w:rsidP="00FA04AC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5F3FE9">
        <w:rPr>
          <w:rFonts w:ascii="Times New Roman" w:hAnsi="Times New Roman" w:cs="Times New Roman"/>
          <w:sz w:val="24"/>
          <w:szCs w:val="24"/>
        </w:rPr>
        <w:t>. диагностика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амебиаза.</w:t>
      </w:r>
    </w:p>
    <w:p w:rsidR="00FA04AC" w:rsidRPr="005F3FE9" w:rsidRDefault="00FA04AC" w:rsidP="00FA04AC">
      <w:pPr>
        <w:numPr>
          <w:ilvl w:val="0"/>
          <w:numId w:val="7"/>
        </w:num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Диагностика и лечение амебиаза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ПТИ. Определение. Эпидемиология. Значение патогенных и условно-патогенных микроорганизмов.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ПТИ. Эпидемиологические особенности. Патогенез. Роль токсических свойств возбудителей при накоплении их в пищевом продукте.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Патогенетический механизм секреторной диареи, общетоксического синдрома, сердечно-сосудистых расстройств.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ПТИ. Клиника. Клиническая классификация и клинические варианты течения.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Особенности симптоматики ПТИ, вызванных различными возбудителями.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Диагностика.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5F3FE9">
        <w:rPr>
          <w:rFonts w:ascii="Times New Roman" w:hAnsi="Times New Roman" w:cs="Times New Roman"/>
          <w:sz w:val="24"/>
          <w:szCs w:val="24"/>
        </w:rPr>
        <w:t>. диагностика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>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Лечение. Показания к обязательной госпитализации. Тактика врача в отношении антибактериальной терапии.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Неотложные мероприятия при ПТИ.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Ботулизм. Этиология. Типы возбудителя. Эпидемиологические особенности.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Патогенез. Решающее значение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ботулинистического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токсина в развитии заболевания.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Клиника ботулизма. Синдромы: паралитический,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диспептический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>, общетоксический.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Бульбарные расстройства. Критерии тяжести.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Диагностика ботулизма. Значение эпидемиологических, клинических, лабораторных данных.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Диф</w:t>
      </w:r>
      <w:proofErr w:type="spellEnd"/>
      <w:proofErr w:type="gramStart"/>
      <w:r w:rsidRPr="005F3FE9">
        <w:rPr>
          <w:rFonts w:ascii="Times New Roman" w:hAnsi="Times New Roman" w:cs="Times New Roman"/>
          <w:sz w:val="24"/>
          <w:szCs w:val="24"/>
        </w:rPr>
        <w:t>. диагностика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>.</w:t>
      </w:r>
    </w:p>
    <w:p w:rsidR="00360A80" w:rsidRPr="005F3FE9" w:rsidRDefault="00360A80" w:rsidP="00360A80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Лечение</w:t>
      </w:r>
    </w:p>
    <w:p w:rsidR="00360A80" w:rsidRPr="005F3FE9" w:rsidRDefault="00360A80" w:rsidP="00360A8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C04FA" w:rsidRPr="005F3FE9" w:rsidRDefault="00360A80" w:rsidP="00360A80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CF672E" w:rsidRPr="005F3FE9">
        <w:rPr>
          <w:rFonts w:ascii="Times New Roman" w:eastAsia="Times New Roman" w:hAnsi="Times New Roman" w:cs="Times New Roman"/>
          <w:b/>
          <w:sz w:val="24"/>
          <w:szCs w:val="24"/>
        </w:rPr>
        <w:t>Тесты для самоконтроля:</w:t>
      </w:r>
    </w:p>
    <w:p w:rsidR="00BC04FA" w:rsidRPr="005F3FE9" w:rsidRDefault="00CF672E" w:rsidP="00BF1D5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A04AC" w:rsidRPr="005F3FE9">
        <w:rPr>
          <w:rFonts w:ascii="Times New Roman" w:eastAsia="Times New Roman" w:hAnsi="Times New Roman" w:cs="Times New Roman"/>
          <w:sz w:val="24"/>
          <w:szCs w:val="24"/>
        </w:rPr>
        <w:t>ВОЗБУДИТЕЛЬ БРЮШНОГО ТИФА ОТНОСИТСЯ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4AC" w:rsidRPr="005F3FE9">
        <w:rPr>
          <w:rFonts w:ascii="Times New Roman" w:eastAsia="Times New Roman" w:hAnsi="Times New Roman" w:cs="Times New Roman"/>
          <w:sz w:val="24"/>
          <w:szCs w:val="24"/>
        </w:rPr>
        <w:t>К: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вирусам;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риккетсиозам;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хламидиям;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бактериям; 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микоплазмам.</w:t>
      </w:r>
    </w:p>
    <w:p w:rsidR="00BC04FA" w:rsidRPr="005F3FE9" w:rsidRDefault="00CF672E" w:rsidP="00BF1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="00FA04AC" w:rsidRPr="005F3FE9">
        <w:rPr>
          <w:rFonts w:ascii="Times New Roman" w:eastAsia="Times New Roman" w:hAnsi="Times New Roman" w:cs="Times New Roman"/>
          <w:sz w:val="24"/>
          <w:szCs w:val="24"/>
        </w:rPr>
        <w:t>ИСТОЧНИК ИНФЕКЦИИ ПРИ БРЮШНОМ ТИФЕ:</w:t>
      </w:r>
      <w:r w:rsidR="00FA04AC"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птица;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животные;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клещи;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человек;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комары.</w:t>
      </w:r>
    </w:p>
    <w:p w:rsidR="00BC04FA" w:rsidRPr="005F3FE9" w:rsidRDefault="00CF672E" w:rsidP="00BF1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4AC" w:rsidRPr="005F3FE9">
        <w:rPr>
          <w:rFonts w:ascii="Times New Roman" w:eastAsia="Times New Roman" w:hAnsi="Times New Roman" w:cs="Times New Roman"/>
          <w:sz w:val="24"/>
          <w:szCs w:val="24"/>
        </w:rPr>
        <w:t xml:space="preserve">ДЛЯ БРЮШНОГО ТИФА ХАРАКТЕРНО ПОРАЖЕНИЕ: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Майснерова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аурбахова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сплетения; 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оболочек мозга;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ретикулярной формации мозга;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пейеровых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бляшек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солитарных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фолликулов;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поджелудочной железы.</w:t>
      </w:r>
    </w:p>
    <w:p w:rsidR="00BC04FA" w:rsidRPr="005F3FE9" w:rsidRDefault="00CF672E" w:rsidP="00BF1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. Возбудитель брюшного тифа способен размножаться:</w:t>
      </w:r>
    </w:p>
    <w:p w:rsidR="00BC04FA" w:rsidRPr="005F3FE9" w:rsidRDefault="00BF1D51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 овощах при хранении;</w:t>
      </w:r>
    </w:p>
    <w:p w:rsidR="00BC04FA" w:rsidRPr="005F3FE9" w:rsidRDefault="00BF1D51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 герметизированных домашних консервах;</w:t>
      </w:r>
    </w:p>
    <w:p w:rsidR="00BC04FA" w:rsidRPr="005F3FE9" w:rsidRDefault="00BF1D51" w:rsidP="00FA04AC">
      <w:pPr>
        <w:spacing w:after="0" w:line="240" w:lineRule="auto"/>
        <w:ind w:left="1415" w:firstLine="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 молоке;</w:t>
      </w:r>
    </w:p>
    <w:p w:rsidR="00BC04FA" w:rsidRPr="005F3FE9" w:rsidRDefault="00BF1D51" w:rsidP="00FA04AC">
      <w:pPr>
        <w:spacing w:after="0" w:line="240" w:lineRule="auto"/>
        <w:ind w:left="70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 негерметизированных домашних консервах;</w:t>
      </w:r>
    </w:p>
    <w:p w:rsidR="00BC04FA" w:rsidRPr="005F3FE9" w:rsidRDefault="00BF1D51" w:rsidP="00FA04AC">
      <w:pPr>
        <w:spacing w:after="0" w:line="240" w:lineRule="auto"/>
        <w:ind w:left="706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 слабоалкогольных напитках.</w:t>
      </w:r>
    </w:p>
    <w:p w:rsidR="00BC04FA" w:rsidRPr="005F3FE9" w:rsidRDefault="00CF672E" w:rsidP="00BF1D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A04AC" w:rsidRPr="005F3FE9">
        <w:rPr>
          <w:rFonts w:ascii="Times New Roman" w:eastAsia="Times New Roman" w:hAnsi="Times New Roman" w:cs="Times New Roman"/>
          <w:sz w:val="24"/>
          <w:szCs w:val="24"/>
        </w:rPr>
        <w:t>БРЮШНОМУ ТИФУ СВОЙСТВЕНЕН МЕХАНИЗМ ПЕРЕДАЧИ: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1) фекально-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оральный;  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трансмиссивный;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аспирационный;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вертикальный;</w:t>
      </w:r>
    </w:p>
    <w:p w:rsidR="00BC04FA" w:rsidRPr="005F3FE9" w:rsidRDefault="00FA04AC" w:rsidP="00FA04AC">
      <w:pPr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перкутантный</w:t>
      </w:r>
      <w:proofErr w:type="spellEnd"/>
    </w:p>
    <w:p w:rsidR="00BC04FA" w:rsidRPr="005F3FE9" w:rsidRDefault="00BC04F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Ситуационная задача: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Больной 18 лет, студент, заболел остро 7 дней назад, когда стала беспокоить сильная головная боль, снизился аппетит, температура повысилась до 38,</w:t>
      </w:r>
      <w:r w:rsidRPr="005F3F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С. Лечился по поводу гриппа, но самочувствие не улучшалось. За неделю до заболевания приехал от родителей из деревни, где ходил на рыбалку, пил воду из ручья. Контакт с инфекционными больными отрицает.                                                                                                               При осмотре: 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состояние  средней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степени тяжести, температура 38,</w:t>
      </w:r>
      <w:r w:rsidRPr="005F3FE9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С, кожа бледная, сыпи нет. Пульс 80 уд. В минуту. Пальпируется край печени и селезенки.</w:t>
      </w:r>
    </w:p>
    <w:p w:rsidR="00BC04FA" w:rsidRPr="005F3FE9" w:rsidRDefault="00CF672E" w:rsidP="00BF1D51">
      <w:pPr>
        <w:numPr>
          <w:ilvl w:val="0"/>
          <w:numId w:val="2"/>
        </w:numPr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Ваш диагноз.</w:t>
      </w:r>
    </w:p>
    <w:p w:rsidR="00BC04FA" w:rsidRPr="005F3FE9" w:rsidRDefault="00CF672E" w:rsidP="00BF1D51">
      <w:pPr>
        <w:numPr>
          <w:ilvl w:val="0"/>
          <w:numId w:val="2"/>
        </w:numPr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Механизм передачи данного заболевания.</w:t>
      </w:r>
    </w:p>
    <w:p w:rsidR="00BC04FA" w:rsidRPr="005F3FE9" w:rsidRDefault="00CF672E" w:rsidP="00BF1D51">
      <w:pPr>
        <w:numPr>
          <w:ilvl w:val="0"/>
          <w:numId w:val="2"/>
        </w:numPr>
        <w:spacing w:after="0" w:line="240" w:lineRule="auto"/>
        <w:ind w:left="1069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Тактика</w:t>
      </w:r>
    </w:p>
    <w:p w:rsidR="00BF1D51" w:rsidRPr="005F3FE9" w:rsidRDefault="00FA04AC" w:rsidP="00FA04A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FA04AC" w:rsidRPr="005F3FE9" w:rsidRDefault="00FA04AC" w:rsidP="00BF1D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Тесты для самоконтроля:</w:t>
      </w:r>
    </w:p>
    <w:p w:rsidR="00FA04AC" w:rsidRPr="005F3FE9" w:rsidRDefault="00BF1D51" w:rsidP="00BF1D5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F3FE9">
        <w:rPr>
          <w:rFonts w:ascii="Times New Roman" w:hAnsi="Times New Roman"/>
          <w:sz w:val="24"/>
          <w:szCs w:val="24"/>
        </w:rPr>
        <w:t>1.</w:t>
      </w:r>
      <w:r w:rsidR="00FA04AC" w:rsidRPr="005F3FE9">
        <w:rPr>
          <w:rFonts w:ascii="Times New Roman" w:hAnsi="Times New Roman"/>
          <w:sz w:val="24"/>
          <w:szCs w:val="24"/>
        </w:rPr>
        <w:t>ХАРАКТЕРНЫЕ КЛИНИЧЕСКИЕ СИМПТОМЫ ШИГЕЛЛЕЗОВ: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</w:t>
      </w:r>
      <w:r w:rsidR="00BF1D51" w:rsidRPr="005F3FE9">
        <w:rPr>
          <w:rFonts w:ascii="Times New Roman" w:hAnsi="Times New Roman" w:cs="Times New Roman"/>
          <w:sz w:val="24"/>
          <w:szCs w:val="24"/>
        </w:rPr>
        <w:t>) лихорадка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2) частый жидкий с</w:t>
      </w:r>
      <w:r w:rsidR="00BF1D51" w:rsidRPr="005F3FE9">
        <w:rPr>
          <w:rFonts w:ascii="Times New Roman" w:hAnsi="Times New Roman" w:cs="Times New Roman"/>
          <w:sz w:val="24"/>
          <w:szCs w:val="24"/>
        </w:rPr>
        <w:t>тул с патологическими примесями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</w:t>
      </w:r>
      <w:r w:rsidR="00BF1D51" w:rsidRPr="005F3FE9">
        <w:rPr>
          <w:rFonts w:ascii="Times New Roman" w:hAnsi="Times New Roman" w:cs="Times New Roman"/>
          <w:sz w:val="24"/>
          <w:szCs w:val="24"/>
        </w:rPr>
        <w:t>) ложные позывы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спленомегалия</w:t>
      </w:r>
      <w:proofErr w:type="spellEnd"/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5</w:t>
      </w:r>
      <w:r w:rsidR="00BF1D51" w:rsidRPr="005F3FE9">
        <w:rPr>
          <w:rFonts w:ascii="Times New Roman" w:hAnsi="Times New Roman" w:cs="Times New Roman"/>
          <w:sz w:val="24"/>
          <w:szCs w:val="24"/>
        </w:rPr>
        <w:t>) тенезмы</w:t>
      </w:r>
    </w:p>
    <w:p w:rsidR="00BF1D51" w:rsidRPr="005F3FE9" w:rsidRDefault="00BF1D51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04AC" w:rsidRPr="005F3FE9" w:rsidRDefault="00FA04AC" w:rsidP="00BF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2</w:t>
      </w:r>
      <w:r w:rsidRPr="005F3FE9">
        <w:rPr>
          <w:rFonts w:ascii="Times New Roman" w:hAnsi="Times New Roman" w:cs="Times New Roman"/>
          <w:sz w:val="24"/>
          <w:szCs w:val="24"/>
        </w:rPr>
        <w:t>. ПРИНЦИПЫ ЛЕЧЕНИЯ ШИГЕЛЛЕЗОВ: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1) </w:t>
      </w:r>
      <w:r w:rsidR="00BF1D51" w:rsidRPr="005F3FE9">
        <w:rPr>
          <w:rFonts w:ascii="Times New Roman" w:hAnsi="Times New Roman" w:cs="Times New Roman"/>
          <w:sz w:val="24"/>
          <w:szCs w:val="24"/>
        </w:rPr>
        <w:t>диета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</w:t>
      </w:r>
      <w:r w:rsidR="00BF1D51" w:rsidRPr="005F3FE9">
        <w:rPr>
          <w:rFonts w:ascii="Times New Roman" w:hAnsi="Times New Roman" w:cs="Times New Roman"/>
          <w:sz w:val="24"/>
          <w:szCs w:val="24"/>
        </w:rPr>
        <w:t>) этиотропная терапия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</w:t>
      </w:r>
      <w:r w:rsidR="00BF1D51" w:rsidRPr="005F3FE9">
        <w:rPr>
          <w:rFonts w:ascii="Times New Roman" w:hAnsi="Times New Roman" w:cs="Times New Roman"/>
          <w:sz w:val="24"/>
          <w:szCs w:val="24"/>
        </w:rPr>
        <w:t>) коррекция дисбактериоза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дезинтоксикационная</w:t>
      </w:r>
      <w:proofErr w:type="spellEnd"/>
      <w:r w:rsidR="00BF1D51" w:rsidRPr="005F3FE9">
        <w:rPr>
          <w:rFonts w:ascii="Times New Roman" w:hAnsi="Times New Roman" w:cs="Times New Roman"/>
          <w:sz w:val="24"/>
          <w:szCs w:val="24"/>
        </w:rPr>
        <w:t xml:space="preserve"> терапия</w:t>
      </w:r>
    </w:p>
    <w:p w:rsidR="00BF1D51" w:rsidRPr="005F3FE9" w:rsidRDefault="00FA04AC" w:rsidP="00BF1D51">
      <w:pPr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5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регидратационная</w:t>
      </w:r>
      <w:proofErr w:type="spellEnd"/>
      <w:r w:rsidR="00BF1D51" w:rsidRPr="005F3FE9">
        <w:rPr>
          <w:rFonts w:ascii="Times New Roman" w:hAnsi="Times New Roman" w:cs="Times New Roman"/>
          <w:sz w:val="24"/>
          <w:szCs w:val="24"/>
        </w:rPr>
        <w:t xml:space="preserve"> терапия</w:t>
      </w:r>
    </w:p>
    <w:p w:rsidR="00FA04AC" w:rsidRPr="005F3FE9" w:rsidRDefault="00FA04AC" w:rsidP="00BF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3.</w:t>
      </w:r>
      <w:r w:rsidRPr="005F3FE9">
        <w:rPr>
          <w:rFonts w:ascii="Times New Roman" w:hAnsi="Times New Roman" w:cs="Times New Roman"/>
          <w:sz w:val="24"/>
          <w:szCs w:val="24"/>
        </w:rPr>
        <w:t xml:space="preserve"> ОСОБЕННОСТИ ПАТОГЕНЕЗА ОСТРОЙ ДИЗЕНТЕРИИ: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токсинемия</w:t>
      </w:r>
      <w:proofErr w:type="spellEnd"/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</w:t>
      </w:r>
      <w:r w:rsidR="00BF1D51" w:rsidRPr="005F3FE9">
        <w:rPr>
          <w:rFonts w:ascii="Times New Roman" w:hAnsi="Times New Roman" w:cs="Times New Roman"/>
          <w:sz w:val="24"/>
          <w:szCs w:val="24"/>
        </w:rPr>
        <w:t>) развитие дисбактериоза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</w:t>
      </w:r>
      <w:r w:rsidR="00BF1D51" w:rsidRPr="005F3FE9">
        <w:rPr>
          <w:rFonts w:ascii="Times New Roman" w:hAnsi="Times New Roman" w:cs="Times New Roman"/>
          <w:sz w:val="24"/>
          <w:szCs w:val="24"/>
        </w:rPr>
        <w:t>) частое развитие бактериемии</w:t>
      </w:r>
    </w:p>
    <w:p w:rsidR="00BF1D51" w:rsidRPr="005F3FE9" w:rsidRDefault="00FA04AC" w:rsidP="00BF1D51">
      <w:pPr>
        <w:spacing w:after="0" w:line="240" w:lineRule="auto"/>
        <w:ind w:left="709" w:right="283" w:firstLine="709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особенность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шигелл</w:t>
      </w:r>
      <w:proofErr w:type="spellEnd"/>
      <w:r w:rsidR="00BF1D51" w:rsidRPr="005F3FE9">
        <w:rPr>
          <w:rFonts w:ascii="Times New Roman" w:hAnsi="Times New Roman" w:cs="Times New Roman"/>
          <w:sz w:val="24"/>
          <w:szCs w:val="24"/>
        </w:rPr>
        <w:t xml:space="preserve"> к </w:t>
      </w:r>
      <w:r w:rsidRPr="005F3FE9">
        <w:rPr>
          <w:rFonts w:ascii="Times New Roman" w:hAnsi="Times New Roman" w:cs="Times New Roman"/>
          <w:sz w:val="24"/>
          <w:szCs w:val="24"/>
        </w:rPr>
        <w:t>в</w:t>
      </w:r>
      <w:r w:rsidR="00BF1D51" w:rsidRPr="005F3FE9">
        <w:rPr>
          <w:rFonts w:ascii="Times New Roman" w:hAnsi="Times New Roman" w:cs="Times New Roman"/>
          <w:sz w:val="24"/>
          <w:szCs w:val="24"/>
        </w:rPr>
        <w:t>нутриклеточному паразитированию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4AC" w:rsidRPr="005F3FE9" w:rsidRDefault="00BF1D51" w:rsidP="00BF1D51">
      <w:pPr>
        <w:spacing w:after="0" w:line="360" w:lineRule="auto"/>
        <w:ind w:left="709" w:right="283" w:firstLine="709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="00FA04AC" w:rsidRPr="005F3FE9">
        <w:rPr>
          <w:rFonts w:ascii="Times New Roman" w:hAnsi="Times New Roman" w:cs="Times New Roman"/>
          <w:sz w:val="24"/>
          <w:szCs w:val="24"/>
        </w:rPr>
        <w:t>формирование</w:t>
      </w:r>
      <w:proofErr w:type="gramEnd"/>
      <w:r w:rsidR="00FA04AC" w:rsidRPr="005F3FE9">
        <w:rPr>
          <w:rFonts w:ascii="Times New Roman" w:hAnsi="Times New Roman" w:cs="Times New Roman"/>
          <w:sz w:val="24"/>
          <w:szCs w:val="24"/>
        </w:rPr>
        <w:t xml:space="preserve"> инфекционно-аллергических реакций.</w:t>
      </w:r>
    </w:p>
    <w:p w:rsidR="00FA04AC" w:rsidRPr="005F3FE9" w:rsidRDefault="00FA04AC" w:rsidP="00BF1D5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4.</w:t>
      </w:r>
      <w:r w:rsidRPr="005F3FE9">
        <w:rPr>
          <w:rFonts w:ascii="Times New Roman" w:hAnsi="Times New Roman" w:cs="Times New Roman"/>
          <w:sz w:val="24"/>
          <w:szCs w:val="24"/>
        </w:rPr>
        <w:t xml:space="preserve"> ДИФ. ДИАГНОСТИЧЕСКИЙ ПОИСК ПРИ ШИГЕЛЛЕЗАХ ВКЛЮЧАЕТ: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</w:t>
      </w:r>
      <w:r w:rsidR="00BF1D51" w:rsidRPr="005F3FE9">
        <w:rPr>
          <w:rFonts w:ascii="Times New Roman" w:hAnsi="Times New Roman" w:cs="Times New Roman"/>
          <w:sz w:val="24"/>
          <w:szCs w:val="24"/>
        </w:rPr>
        <w:t>) ПТИ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эшерихиозы</w:t>
      </w:r>
      <w:proofErr w:type="spellEnd"/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кампилобактериозы</w:t>
      </w:r>
      <w:proofErr w:type="spellEnd"/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4)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 неспецифический язвенный колит</w:t>
      </w:r>
    </w:p>
    <w:p w:rsidR="00FA04AC" w:rsidRPr="005F3FE9" w:rsidRDefault="00FA04AC" w:rsidP="00BF1D51">
      <w:pPr>
        <w:spacing w:after="0" w:line="36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5</w:t>
      </w:r>
      <w:r w:rsidR="00BF1D51" w:rsidRPr="005F3FE9">
        <w:rPr>
          <w:rFonts w:ascii="Times New Roman" w:hAnsi="Times New Roman" w:cs="Times New Roman"/>
          <w:sz w:val="24"/>
          <w:szCs w:val="24"/>
        </w:rPr>
        <w:t>) рак прямой кишки</w:t>
      </w:r>
    </w:p>
    <w:p w:rsidR="00FA04AC" w:rsidRPr="005F3FE9" w:rsidRDefault="00FA04AC" w:rsidP="00BF1D5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5.</w:t>
      </w:r>
      <w:r w:rsidRPr="005F3FE9">
        <w:rPr>
          <w:rFonts w:ascii="Times New Roman" w:hAnsi="Times New Roman" w:cs="Times New Roman"/>
          <w:sz w:val="24"/>
          <w:szCs w:val="24"/>
        </w:rPr>
        <w:t xml:space="preserve"> ВАРИАНТЫ ХРОНИЧЕСКОЙ ДИЗЕНТЕРИИ: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</w:t>
      </w:r>
      <w:r w:rsidR="00BF1D51" w:rsidRPr="005F3FE9">
        <w:rPr>
          <w:rFonts w:ascii="Times New Roman" w:hAnsi="Times New Roman" w:cs="Times New Roman"/>
          <w:sz w:val="24"/>
          <w:szCs w:val="24"/>
        </w:rPr>
        <w:t>) непрерывный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</w:t>
      </w:r>
      <w:r w:rsidR="00BF1D51" w:rsidRPr="005F3FE9">
        <w:rPr>
          <w:rFonts w:ascii="Times New Roman" w:hAnsi="Times New Roman" w:cs="Times New Roman"/>
          <w:sz w:val="24"/>
          <w:szCs w:val="24"/>
        </w:rPr>
        <w:t>) вялотекущий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</w:t>
      </w:r>
      <w:r w:rsidR="00BF1D51" w:rsidRPr="005F3FE9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BF1D51" w:rsidRPr="005F3FE9">
        <w:rPr>
          <w:rFonts w:ascii="Times New Roman" w:hAnsi="Times New Roman" w:cs="Times New Roman"/>
          <w:sz w:val="24"/>
          <w:szCs w:val="24"/>
        </w:rPr>
        <w:t>фульминантный</w:t>
      </w:r>
      <w:proofErr w:type="spellEnd"/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</w:t>
      </w:r>
      <w:r w:rsidR="00BF1D51" w:rsidRPr="005F3FE9">
        <w:rPr>
          <w:rFonts w:ascii="Times New Roman" w:hAnsi="Times New Roman" w:cs="Times New Roman"/>
          <w:sz w:val="24"/>
          <w:szCs w:val="24"/>
        </w:rPr>
        <w:t>) прогрессирующий</w:t>
      </w:r>
    </w:p>
    <w:p w:rsidR="00FA04AC" w:rsidRPr="005F3FE9" w:rsidRDefault="00FA04AC" w:rsidP="00BF1D51">
      <w:pPr>
        <w:spacing w:after="0" w:line="240" w:lineRule="auto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5) рецидивирующий</w:t>
      </w:r>
    </w:p>
    <w:p w:rsidR="00FA04AC" w:rsidRPr="005F3FE9" w:rsidRDefault="00FA04AC" w:rsidP="00BF1D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A04AC" w:rsidRPr="005F3FE9" w:rsidRDefault="00FA04AC" w:rsidP="00BF1D51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Ситуационная задача:</w:t>
      </w:r>
    </w:p>
    <w:p w:rsidR="00FA04AC" w:rsidRPr="005F3FE9" w:rsidRDefault="00FA04AC" w:rsidP="00FA04AC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Больной 30 лет, обратился в 1-й день болезни. Жалобы на боли внизу живота, жидкий стул с примесью слизи, общую слабость, температуру 38</w:t>
      </w:r>
      <w:r w:rsidRPr="005F3FE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hAnsi="Times New Roman" w:cs="Times New Roman"/>
          <w:sz w:val="24"/>
          <w:szCs w:val="24"/>
        </w:rPr>
        <w:t xml:space="preserve"> С. Заболевание началось с головной боли, повышения температуры до 38,3</w:t>
      </w:r>
      <w:r w:rsidRPr="005F3FE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hAnsi="Times New Roman" w:cs="Times New Roman"/>
          <w:sz w:val="24"/>
          <w:szCs w:val="24"/>
        </w:rPr>
        <w:t xml:space="preserve"> С и потери аппетита. Спустя 6 часов появился жидкий стул, сопровождающийся схваткообразными болями в животе тянущего характера, болями в области ануса после дефекации. Объективно: состояние удовлетворительное, кожа нормальной окраски, дыхание везикулярное, пульс 92 уд</w:t>
      </w:r>
      <w:proofErr w:type="gramStart"/>
      <w:r w:rsidRPr="005F3FE9">
        <w:rPr>
          <w:rFonts w:ascii="Times New Roman" w:hAnsi="Times New Roman" w:cs="Times New Roman"/>
          <w:sz w:val="24"/>
          <w:szCs w:val="24"/>
        </w:rPr>
        <w:t>. в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мин., тоны сердца глухие, АД 100/60 мм рт. ст., язык влажный, обложен белым налетом, пальпируется плотная болезненная сигмовидная кишка.</w:t>
      </w:r>
    </w:p>
    <w:p w:rsidR="00FA04AC" w:rsidRPr="005F3FE9" w:rsidRDefault="00FA04AC" w:rsidP="00FA04A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Поставить предварительный диагноз.</w:t>
      </w:r>
    </w:p>
    <w:p w:rsidR="00FA04AC" w:rsidRPr="005F3FE9" w:rsidRDefault="00FA04AC" w:rsidP="00FA04A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Провести дифференциальную диагностику.</w:t>
      </w:r>
    </w:p>
    <w:p w:rsidR="00FA04AC" w:rsidRPr="005F3FE9" w:rsidRDefault="00FA04AC" w:rsidP="00FA04AC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Назначить обследование и лечение</w:t>
      </w:r>
    </w:p>
    <w:p w:rsidR="00FA04AC" w:rsidRPr="005F3FE9" w:rsidRDefault="00FA04AC" w:rsidP="00FA04AC">
      <w:pPr>
        <w:pStyle w:val="a3"/>
        <w:rPr>
          <w:rFonts w:ascii="Times New Roman" w:hAnsi="Times New Roman"/>
          <w:b/>
          <w:sz w:val="24"/>
          <w:szCs w:val="24"/>
        </w:rPr>
      </w:pPr>
    </w:p>
    <w:p w:rsidR="00360A80" w:rsidRPr="005F3FE9" w:rsidRDefault="00360A80" w:rsidP="00BF1D5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Тесты для самоконтроля:</w:t>
      </w:r>
    </w:p>
    <w:p w:rsidR="00360A80" w:rsidRPr="005F3FE9" w:rsidRDefault="00BF1D51" w:rsidP="00BF1D51">
      <w:pPr>
        <w:spacing w:after="0" w:line="240" w:lineRule="auto"/>
        <w:ind w:left="57" w:right="-57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0A80" w:rsidRPr="005F3FE9">
        <w:rPr>
          <w:rFonts w:ascii="Times New Roman" w:hAnsi="Times New Roman" w:cs="Times New Roman"/>
          <w:b/>
          <w:sz w:val="24"/>
          <w:szCs w:val="24"/>
        </w:rPr>
        <w:t>1</w:t>
      </w:r>
      <w:r w:rsidR="00360A80" w:rsidRPr="005F3FE9">
        <w:rPr>
          <w:rFonts w:ascii="Times New Roman" w:hAnsi="Times New Roman" w:cs="Times New Roman"/>
          <w:sz w:val="24"/>
          <w:szCs w:val="24"/>
        </w:rPr>
        <w:t>. УК</w:t>
      </w:r>
      <w:r w:rsidRPr="005F3FE9">
        <w:rPr>
          <w:rFonts w:ascii="Times New Roman" w:hAnsi="Times New Roman" w:cs="Times New Roman"/>
          <w:sz w:val="24"/>
          <w:szCs w:val="24"/>
        </w:rPr>
        <w:t xml:space="preserve">АЖИТЕ ПРАВИЛЬНОЕ УТВЕРЖДЕНИЕ: ПИЩЕВАЯ </w:t>
      </w:r>
      <w:r w:rsidR="00360A80" w:rsidRPr="005F3FE9">
        <w:rPr>
          <w:rFonts w:ascii="Times New Roman" w:hAnsi="Times New Roman" w:cs="Times New Roman"/>
          <w:sz w:val="24"/>
          <w:szCs w:val="24"/>
        </w:rPr>
        <w:t>ТОКСИКОИНФЕКЦИЯ:</w:t>
      </w:r>
    </w:p>
    <w:p w:rsidR="00360A80" w:rsidRPr="005F3FE9" w:rsidRDefault="00EE1558" w:rsidP="00BF1D51">
      <w:pPr>
        <w:spacing w:after="0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1) вызывае</w:t>
      </w:r>
      <w:r w:rsidR="00360A80" w:rsidRPr="005F3FE9">
        <w:rPr>
          <w:rFonts w:ascii="Times New Roman" w:hAnsi="Times New Roman" w:cs="Times New Roman"/>
          <w:sz w:val="24"/>
          <w:szCs w:val="24"/>
        </w:rPr>
        <w:t>тся условно-патогенной микрофлорой;</w:t>
      </w:r>
    </w:p>
    <w:p w:rsidR="00360A80" w:rsidRPr="005F3FE9" w:rsidRDefault="00EE1558" w:rsidP="00BF1D51">
      <w:pPr>
        <w:spacing w:after="0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2) вызывае</w:t>
      </w:r>
      <w:r w:rsidR="00360A80" w:rsidRPr="005F3FE9">
        <w:rPr>
          <w:rFonts w:ascii="Times New Roman" w:hAnsi="Times New Roman" w:cs="Times New Roman"/>
          <w:sz w:val="24"/>
          <w:szCs w:val="24"/>
        </w:rPr>
        <w:t>тся патогенными микробами кишечной группы;</w:t>
      </w:r>
    </w:p>
    <w:p w:rsidR="00360A80" w:rsidRPr="005F3FE9" w:rsidRDefault="00EE1558" w:rsidP="00BF1D51">
      <w:pPr>
        <w:spacing w:after="0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3) характеризуе</w:t>
      </w:r>
      <w:r w:rsidR="00360A80" w:rsidRPr="005F3FE9">
        <w:rPr>
          <w:rFonts w:ascii="Times New Roman" w:hAnsi="Times New Roman" w:cs="Times New Roman"/>
          <w:sz w:val="24"/>
          <w:szCs w:val="24"/>
        </w:rPr>
        <w:t>тся отсутствием интоксикационного синдрома;</w:t>
      </w:r>
    </w:p>
    <w:p w:rsidR="00360A80" w:rsidRPr="005F3FE9" w:rsidRDefault="00360A80" w:rsidP="00BF1D51">
      <w:pPr>
        <w:spacing w:after="0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4) характеризуется тем, что источником являются инфицированные пищевые продукты;</w:t>
      </w:r>
    </w:p>
    <w:p w:rsidR="00360A80" w:rsidRPr="005F3FE9" w:rsidRDefault="00360A80" w:rsidP="00BF1D51">
      <w:pPr>
        <w:spacing w:after="0"/>
        <w:ind w:left="70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5) характеризуется тем, что размножение возбудителя и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токсинообразование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происходит в организме человека.</w:t>
      </w:r>
    </w:p>
    <w:p w:rsidR="00360A80" w:rsidRPr="005F3FE9" w:rsidRDefault="00360A80" w:rsidP="00360A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60A80" w:rsidRPr="005F3FE9" w:rsidRDefault="00360A80" w:rsidP="00360A80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Ситуационная задача:</w:t>
      </w:r>
    </w:p>
    <w:p w:rsidR="00360A80" w:rsidRPr="005F3FE9" w:rsidRDefault="00360A80" w:rsidP="00360A8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Больной 30 лет обратился в 1-й день болезни. Жалобы на боли в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эпигастральной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области живота, стул жидкий водянистый, общую слабость, температуру 38</w:t>
      </w:r>
      <w:r w:rsidRPr="005F3FE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hAnsi="Times New Roman" w:cs="Times New Roman"/>
          <w:sz w:val="24"/>
          <w:szCs w:val="24"/>
        </w:rPr>
        <w:t>С. Заболевание началось с головной боли, повышения температуры до 38</w:t>
      </w:r>
      <w:r w:rsidRPr="005F3FE9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5F3FE9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Pr="005F3FE9">
        <w:rPr>
          <w:rFonts w:ascii="Times New Roman" w:hAnsi="Times New Roman" w:cs="Times New Roman"/>
          <w:sz w:val="24"/>
          <w:szCs w:val="24"/>
        </w:rPr>
        <w:t>и  потери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аппетита. Спустя 3 часа появилась многократная рвота и жидкий стул, болями в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эпигастральной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области. Объективно: состояние удовлетворительное, кожа нормальной окраски, дыхание везикулярное, пульс 92 уд</w:t>
      </w:r>
      <w:proofErr w:type="gramStart"/>
      <w:r w:rsidRPr="005F3FE9">
        <w:rPr>
          <w:rFonts w:ascii="Times New Roman" w:hAnsi="Times New Roman" w:cs="Times New Roman"/>
          <w:sz w:val="24"/>
          <w:szCs w:val="24"/>
        </w:rPr>
        <w:t>. в</w:t>
      </w:r>
      <w:proofErr w:type="gramEnd"/>
      <w:r w:rsidRPr="005F3FE9">
        <w:rPr>
          <w:rFonts w:ascii="Times New Roman" w:hAnsi="Times New Roman" w:cs="Times New Roman"/>
          <w:sz w:val="24"/>
          <w:szCs w:val="24"/>
        </w:rPr>
        <w:t xml:space="preserve"> мин., тоны сердца глухие, АД 100/60 мм рт. ст., язык суховат, обложен белым налетом, живот болезнен в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эпигастральной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360A80" w:rsidRPr="005F3FE9" w:rsidRDefault="00360A80" w:rsidP="00360A8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Поставить предварительный диагноз.</w:t>
      </w:r>
    </w:p>
    <w:p w:rsidR="00360A80" w:rsidRPr="005F3FE9" w:rsidRDefault="00360A80" w:rsidP="00360A8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Провести дифференциальную диагностику.</w:t>
      </w:r>
    </w:p>
    <w:p w:rsidR="00360A80" w:rsidRPr="005F3FE9" w:rsidRDefault="00360A80" w:rsidP="00360A80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lastRenderedPageBreak/>
        <w:t>Назначить обследование и лечение.</w:t>
      </w:r>
    </w:p>
    <w:p w:rsidR="00FA04AC" w:rsidRPr="005F3FE9" w:rsidRDefault="00FA04AC" w:rsidP="00FA04AC">
      <w:pPr>
        <w:spacing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ind w:left="106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</w:t>
      </w:r>
    </w:p>
    <w:p w:rsidR="00BC04FA" w:rsidRPr="005F3FE9" w:rsidRDefault="00BC04FA">
      <w:pPr>
        <w:spacing w:line="240" w:lineRule="auto"/>
        <w:ind w:left="106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:rsidR="00BC04FA" w:rsidRPr="005F3FE9" w:rsidRDefault="00CF672E">
      <w:pPr>
        <w:spacing w:after="0" w:line="240" w:lineRule="auto"/>
        <w:ind w:left="1069"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Содержание занятия:</w:t>
      </w:r>
    </w:p>
    <w:p w:rsidR="00BC04FA" w:rsidRPr="005F3FE9" w:rsidRDefault="00CF672E" w:rsidP="008975D9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Преподаватель дает характеристику заболевания, студенты разбирают тему: этиология и эпидемиология; звенья патогенеза и патологоанатомические изменения в кишечнике; клиническая диагностика и формулировка диагноза;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диф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. диагностика; принципы лечения и профилактика; особенности клинического течения паратифов; диспансеризация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,</w:t>
      </w:r>
      <w:r w:rsidR="008975D9" w:rsidRPr="005F3FE9">
        <w:rPr>
          <w:sz w:val="24"/>
          <w:szCs w:val="24"/>
        </w:rPr>
        <w:t xml:space="preserve"> </w:t>
      </w:r>
      <w:r w:rsidR="008975D9" w:rsidRPr="005F3FE9">
        <w:rPr>
          <w:rFonts w:ascii="Times New Roman" w:hAnsi="Times New Roman" w:cs="Times New Roman"/>
          <w:sz w:val="24"/>
          <w:szCs w:val="24"/>
        </w:rPr>
        <w:t xml:space="preserve">этиология, эпидемиология, патогенез и </w:t>
      </w:r>
      <w:proofErr w:type="spellStart"/>
      <w:r w:rsidR="008975D9" w:rsidRPr="005F3FE9">
        <w:rPr>
          <w:rFonts w:ascii="Times New Roman" w:hAnsi="Times New Roman" w:cs="Times New Roman"/>
          <w:sz w:val="24"/>
          <w:szCs w:val="24"/>
        </w:rPr>
        <w:t>патанатомия</w:t>
      </w:r>
      <w:proofErr w:type="spellEnd"/>
      <w:r w:rsidR="008975D9" w:rsidRPr="005F3FE9">
        <w:rPr>
          <w:rFonts w:ascii="Times New Roman" w:hAnsi="Times New Roman" w:cs="Times New Roman"/>
          <w:sz w:val="24"/>
          <w:szCs w:val="24"/>
        </w:rPr>
        <w:t xml:space="preserve">; клиническая классификация </w:t>
      </w:r>
      <w:proofErr w:type="spellStart"/>
      <w:r w:rsidR="008975D9" w:rsidRPr="005F3FE9">
        <w:rPr>
          <w:rFonts w:ascii="Times New Roman" w:hAnsi="Times New Roman" w:cs="Times New Roman"/>
          <w:sz w:val="24"/>
          <w:szCs w:val="24"/>
        </w:rPr>
        <w:t>шигеллезов</w:t>
      </w:r>
      <w:proofErr w:type="spellEnd"/>
      <w:r w:rsidR="008975D9" w:rsidRPr="005F3FE9">
        <w:rPr>
          <w:rFonts w:ascii="Times New Roman" w:hAnsi="Times New Roman" w:cs="Times New Roman"/>
          <w:sz w:val="24"/>
          <w:szCs w:val="24"/>
        </w:rPr>
        <w:t xml:space="preserve">; клиника острой дизентерии и проявления при различных формах болезни; показатели тяжести и варианты течения; формулировка диагноза, </w:t>
      </w:r>
      <w:proofErr w:type="spellStart"/>
      <w:r w:rsidR="008975D9" w:rsidRPr="005F3FE9">
        <w:rPr>
          <w:rFonts w:ascii="Times New Roman" w:hAnsi="Times New Roman" w:cs="Times New Roman"/>
          <w:sz w:val="24"/>
          <w:szCs w:val="24"/>
        </w:rPr>
        <w:t>диф</w:t>
      </w:r>
      <w:proofErr w:type="spellEnd"/>
      <w:r w:rsidR="008975D9" w:rsidRPr="005F3FE9">
        <w:rPr>
          <w:rFonts w:ascii="Times New Roman" w:hAnsi="Times New Roman" w:cs="Times New Roman"/>
          <w:sz w:val="24"/>
          <w:szCs w:val="24"/>
        </w:rPr>
        <w:t xml:space="preserve">. диагноза; правила выписки больных; знакомство с приказом № 475; диспансеризация и профилактика; амебная дизентерия; принципы лечения амебной дизентерии.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Студенты самостоятельно курируют больного, изучают архивную историю болезни больного с </w:t>
      </w:r>
      <w:proofErr w:type="spellStart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-паратифозным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заболеванием. Оценивают типы температурных кривых при брюшном тифе. Выписывают рецепты по теме. Прорабатывают приказ № 271. Решают типовые задачи (№12, 16,21).</w:t>
      </w:r>
      <w:r w:rsidR="00360A80" w:rsidRPr="005F3FE9">
        <w:rPr>
          <w:sz w:val="24"/>
          <w:szCs w:val="24"/>
        </w:rPr>
        <w:t xml:space="preserve"> </w:t>
      </w:r>
      <w:r w:rsidR="00360A80" w:rsidRPr="005F3FE9">
        <w:rPr>
          <w:rFonts w:ascii="Times New Roman" w:hAnsi="Times New Roman" w:cs="Times New Roman"/>
          <w:sz w:val="24"/>
          <w:szCs w:val="24"/>
        </w:rPr>
        <w:t xml:space="preserve">Разбираются вопросы этиологии, эпидемиологии, патогенеза, клиники, диагностики, лечения ПТИ. Патогенетическая </w:t>
      </w:r>
      <w:proofErr w:type="spellStart"/>
      <w:r w:rsidR="00360A80" w:rsidRPr="005F3FE9">
        <w:rPr>
          <w:rFonts w:ascii="Times New Roman" w:hAnsi="Times New Roman" w:cs="Times New Roman"/>
          <w:sz w:val="24"/>
          <w:szCs w:val="24"/>
        </w:rPr>
        <w:t>регидратационная</w:t>
      </w:r>
      <w:proofErr w:type="spellEnd"/>
      <w:r w:rsidR="00360A80" w:rsidRPr="005F3FE9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360A80" w:rsidRPr="005F3FE9">
        <w:rPr>
          <w:rFonts w:ascii="Times New Roman" w:hAnsi="Times New Roman" w:cs="Times New Roman"/>
          <w:sz w:val="24"/>
          <w:szCs w:val="24"/>
        </w:rPr>
        <w:t>дезинтоксикационная</w:t>
      </w:r>
      <w:proofErr w:type="spellEnd"/>
      <w:r w:rsidR="00360A80" w:rsidRPr="005F3FE9">
        <w:rPr>
          <w:rFonts w:ascii="Times New Roman" w:hAnsi="Times New Roman" w:cs="Times New Roman"/>
          <w:sz w:val="24"/>
          <w:szCs w:val="24"/>
        </w:rPr>
        <w:t xml:space="preserve"> терапия как основной метод лечения больных пищевыми </w:t>
      </w:r>
      <w:proofErr w:type="spellStart"/>
      <w:r w:rsidR="00360A80" w:rsidRPr="005F3FE9">
        <w:rPr>
          <w:rFonts w:ascii="Times New Roman" w:hAnsi="Times New Roman" w:cs="Times New Roman"/>
          <w:sz w:val="24"/>
          <w:szCs w:val="24"/>
        </w:rPr>
        <w:t>токсикоинфекциями</w:t>
      </w:r>
      <w:proofErr w:type="spellEnd"/>
      <w:r w:rsidR="00360A80" w:rsidRPr="005F3FE9">
        <w:rPr>
          <w:rFonts w:ascii="Times New Roman" w:hAnsi="Times New Roman" w:cs="Times New Roman"/>
          <w:sz w:val="24"/>
          <w:szCs w:val="24"/>
        </w:rPr>
        <w:t xml:space="preserve">. Оральная и </w:t>
      </w:r>
      <w:proofErr w:type="spellStart"/>
      <w:r w:rsidR="00360A80" w:rsidRPr="005F3FE9">
        <w:rPr>
          <w:rFonts w:ascii="Times New Roman" w:hAnsi="Times New Roman" w:cs="Times New Roman"/>
          <w:sz w:val="24"/>
          <w:szCs w:val="24"/>
        </w:rPr>
        <w:t>инфузионная</w:t>
      </w:r>
      <w:proofErr w:type="spellEnd"/>
      <w:r w:rsidR="00360A80" w:rsidRPr="005F3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A80" w:rsidRPr="005F3FE9">
        <w:rPr>
          <w:rFonts w:ascii="Times New Roman" w:hAnsi="Times New Roman" w:cs="Times New Roman"/>
          <w:sz w:val="24"/>
          <w:szCs w:val="24"/>
        </w:rPr>
        <w:t>регидратационная</w:t>
      </w:r>
      <w:proofErr w:type="spellEnd"/>
      <w:r w:rsidR="00360A80" w:rsidRPr="005F3FE9">
        <w:rPr>
          <w:rFonts w:ascii="Times New Roman" w:hAnsi="Times New Roman" w:cs="Times New Roman"/>
          <w:sz w:val="24"/>
          <w:szCs w:val="24"/>
        </w:rPr>
        <w:t xml:space="preserve"> терапия, ее этапы. Профилактика.</w:t>
      </w:r>
    </w:p>
    <w:p w:rsidR="00BC04FA" w:rsidRPr="005F3FE9" w:rsidRDefault="00CF672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Практически осуществляют:</w:t>
      </w:r>
    </w:p>
    <w:p w:rsidR="00BC04FA" w:rsidRPr="005F3FE9" w:rsidRDefault="00CF672E" w:rsidP="00360A8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3FE9">
        <w:rPr>
          <w:rFonts w:ascii="Times New Roman" w:eastAsia="Times New Roman" w:hAnsi="Times New Roman"/>
          <w:sz w:val="24"/>
          <w:szCs w:val="24"/>
        </w:rPr>
        <w:t xml:space="preserve">Отработку методики посева крови на </w:t>
      </w:r>
      <w:proofErr w:type="spellStart"/>
      <w:r w:rsidRPr="005F3FE9">
        <w:rPr>
          <w:rFonts w:ascii="Times New Roman" w:eastAsia="Times New Roman" w:hAnsi="Times New Roman"/>
          <w:sz w:val="24"/>
          <w:szCs w:val="24"/>
        </w:rPr>
        <w:t>гемокультуру</w:t>
      </w:r>
      <w:proofErr w:type="spellEnd"/>
      <w:r w:rsidRPr="005F3FE9">
        <w:rPr>
          <w:rFonts w:ascii="Times New Roman" w:eastAsia="Times New Roman" w:hAnsi="Times New Roman"/>
          <w:sz w:val="24"/>
          <w:szCs w:val="24"/>
        </w:rPr>
        <w:t xml:space="preserve"> и </w:t>
      </w:r>
    </w:p>
    <w:p w:rsidR="00BC04FA" w:rsidRPr="005F3FE9" w:rsidRDefault="00CF672E" w:rsidP="00360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стерильность,  дают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клиническую оценку и чтение реакции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Видаля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BC04FA" w:rsidRPr="005F3FE9" w:rsidRDefault="00CF672E" w:rsidP="00360A80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5F3FE9">
        <w:rPr>
          <w:rFonts w:ascii="Times New Roman" w:eastAsia="Times New Roman" w:hAnsi="Times New Roman"/>
          <w:sz w:val="24"/>
          <w:szCs w:val="24"/>
        </w:rPr>
        <w:t xml:space="preserve">Составляют назначения обследования больного с подозрением на </w:t>
      </w:r>
    </w:p>
    <w:p w:rsidR="00BC04FA" w:rsidRPr="005F3FE9" w:rsidRDefault="00CF672E" w:rsidP="00360A8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тифо</w:t>
      </w:r>
      <w:proofErr w:type="spellEnd"/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>-паратифозную инфекцию.</w:t>
      </w:r>
    </w:p>
    <w:p w:rsidR="00360A80" w:rsidRPr="005F3FE9" w:rsidRDefault="00360A80" w:rsidP="00360A80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gramStart"/>
      <w:r w:rsidRPr="005F3FE9">
        <w:rPr>
          <w:rFonts w:ascii="Times New Roman" w:hAnsi="Times New Roman"/>
          <w:sz w:val="24"/>
          <w:szCs w:val="24"/>
        </w:rPr>
        <w:t>расчет</w:t>
      </w:r>
      <w:proofErr w:type="gramEnd"/>
      <w:r w:rsidRPr="005F3FE9">
        <w:rPr>
          <w:rFonts w:ascii="Times New Roman" w:hAnsi="Times New Roman"/>
          <w:sz w:val="24"/>
          <w:szCs w:val="24"/>
        </w:rPr>
        <w:t xml:space="preserve"> объема и скорости введения </w:t>
      </w:r>
      <w:proofErr w:type="spellStart"/>
      <w:r w:rsidRPr="005F3FE9">
        <w:rPr>
          <w:rFonts w:ascii="Times New Roman" w:hAnsi="Times New Roman"/>
          <w:sz w:val="24"/>
          <w:szCs w:val="24"/>
        </w:rPr>
        <w:t>полиионных</w:t>
      </w:r>
      <w:proofErr w:type="spellEnd"/>
      <w:r w:rsidRPr="005F3FE9">
        <w:rPr>
          <w:rFonts w:ascii="Times New Roman" w:hAnsi="Times New Roman"/>
          <w:sz w:val="24"/>
          <w:szCs w:val="24"/>
        </w:rPr>
        <w:t xml:space="preserve"> солевых растворов; </w:t>
      </w:r>
    </w:p>
    <w:p w:rsidR="00360A80" w:rsidRPr="005F3FE9" w:rsidRDefault="00360A80" w:rsidP="00360A80">
      <w:pPr>
        <w:pStyle w:val="a3"/>
        <w:numPr>
          <w:ilvl w:val="0"/>
          <w:numId w:val="11"/>
        </w:numPr>
        <w:rPr>
          <w:rFonts w:ascii="Times New Roman" w:hAnsi="Times New Roman"/>
          <w:sz w:val="24"/>
          <w:szCs w:val="24"/>
        </w:rPr>
      </w:pPr>
      <w:proofErr w:type="gramStart"/>
      <w:r w:rsidRPr="005F3FE9">
        <w:rPr>
          <w:rFonts w:ascii="Times New Roman" w:hAnsi="Times New Roman"/>
          <w:sz w:val="24"/>
          <w:szCs w:val="24"/>
        </w:rPr>
        <w:t>тактика</w:t>
      </w:r>
      <w:proofErr w:type="gramEnd"/>
      <w:r w:rsidRPr="005F3FE9">
        <w:rPr>
          <w:rFonts w:ascii="Times New Roman" w:hAnsi="Times New Roman"/>
          <w:sz w:val="24"/>
          <w:szCs w:val="24"/>
        </w:rPr>
        <w:t xml:space="preserve"> промывания желудка. </w:t>
      </w:r>
    </w:p>
    <w:p w:rsidR="00BC04FA" w:rsidRPr="005F3FE9" w:rsidRDefault="00CF672E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Преподаватель проверяет результаты исследования. Проводится контроль усвоения темы путем ответов студентами на тестовые задания. В заключение преподаватель дает оценку теоретической подготовки и освоения практических навыков студентами в группе, оглашает оценки и задание на следующее занятие.</w:t>
      </w:r>
    </w:p>
    <w:p w:rsidR="00BC04FA" w:rsidRPr="005F3FE9" w:rsidRDefault="00CF672E" w:rsidP="00360A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Реализация занятия:</w:t>
      </w:r>
    </w:p>
    <w:p w:rsidR="00BC04FA" w:rsidRPr="005F3FE9" w:rsidRDefault="00CF672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Проводится с помощью осмотра больных по теме либо со 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сходной  клинической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картиной, оформлением протоколов исследования, изучение архивных историй болезней, решение ситуационных задач и клинических тестов.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Перечень практических навыков: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-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клиническое обследование инфекционных больных;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техника забора различных биологических материалов исследования;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методы и способы проведения экспресс - диагностики различных инфекционных болезней;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оформление развернутого клинического диагноза инфекционной болезни.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Координация и интеграция с другими дисциплинами: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>- эпидемиология;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микробиология;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патофизиология;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патологическая анатомия;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неврология;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терапия;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хирургия;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акушерство и гинекология;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педиатрия;</w:t>
      </w:r>
    </w:p>
    <w:p w:rsidR="00BC04FA" w:rsidRPr="005F3FE9" w:rsidRDefault="00CF67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- кожно-венерические болезни.</w:t>
      </w: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Рекомендуемая литература:</w:t>
      </w:r>
    </w:p>
    <w:p w:rsidR="00BC04FA" w:rsidRPr="005F3FE9" w:rsidRDefault="00CF672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1.</w:t>
      </w: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Инфекционные болезни. Учебник (под ред.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Н. Д., Венгеров Ю. Я.), издание 2-е, М.: ГЭОТАР-Медиа, 2011 г, 704 с.</w:t>
      </w:r>
    </w:p>
    <w:p w:rsidR="00BC04FA" w:rsidRPr="005F3FE9" w:rsidRDefault="00CF672E">
      <w:pPr>
        <w:tabs>
          <w:tab w:val="left" w:pos="168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2. Руководство по инфекционным болезням. (Под ред. Семенова В. М.) М.: ООО «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Миа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>» 2009г., 752 с.</w:t>
      </w:r>
    </w:p>
    <w:p w:rsidR="00BC04FA" w:rsidRPr="005F3FE9" w:rsidRDefault="00CF672E">
      <w:pPr>
        <w:tabs>
          <w:tab w:val="left" w:pos="0"/>
          <w:tab w:val="lef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3. Инфекционные болезни. Атлас-руководство (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Учайкин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В. Ф., Харламова Ф. С.) М.: ГЭОТАР-Медиа, 2010 г., 384 с.</w:t>
      </w:r>
    </w:p>
    <w:p w:rsidR="00BC04FA" w:rsidRPr="005F3FE9" w:rsidRDefault="00CF672E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4. Богомолов Б. Н. Инфекционные болезни. Учебник М.: Изд-во МГУ– 2006 г.– 592 с. </w:t>
      </w:r>
    </w:p>
    <w:p w:rsidR="00BC04FA" w:rsidRPr="005F3FE9" w:rsidRDefault="00CF672E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5. Руководство по инф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. болезням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/ Под общ. ред. проф.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Ю.В. Издание 3-е, 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допол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. и 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перер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. СПб «Фолиант», 2003 -1040с. </w:t>
      </w:r>
    </w:p>
    <w:p w:rsidR="00BC04FA" w:rsidRPr="005F3FE9" w:rsidRDefault="00CF672E">
      <w:pPr>
        <w:tabs>
          <w:tab w:val="left" w:pos="1680"/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6. Инфекционные болезни 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и  эпидемиология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Учебник /В.И. Покровский, С.Г. Пак, Н.И.,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Брико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, Б.К.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Данилкин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- М: ГЭОТАР – Мед., 2003 – 816 с.</w:t>
      </w:r>
    </w:p>
    <w:p w:rsidR="00BC04FA" w:rsidRPr="005F3FE9" w:rsidRDefault="00CF672E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Ющук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Н.Д., Венгеров Ю.Я. Инфекционные болезни. Учебник – М.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:  «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>Медицина»,  2003-544 с.</w:t>
      </w:r>
    </w:p>
    <w:p w:rsidR="00BC04FA" w:rsidRPr="005F3FE9" w:rsidRDefault="00CF672E">
      <w:pPr>
        <w:tabs>
          <w:tab w:val="left" w:pos="102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8. Избранные вопросы терапии инф</w:t>
      </w:r>
      <w:proofErr w:type="gramStart"/>
      <w:r w:rsidRPr="005F3FE9">
        <w:rPr>
          <w:rFonts w:ascii="Times New Roman" w:eastAsia="Times New Roman" w:hAnsi="Times New Roman" w:cs="Times New Roman"/>
          <w:sz w:val="24"/>
          <w:szCs w:val="24"/>
        </w:rPr>
        <w:t>. больных</w:t>
      </w:r>
      <w:proofErr w:type="gram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. Руководство для врачей. Под ред.  Ю.В. </w:t>
      </w:r>
      <w:proofErr w:type="spellStart"/>
      <w:r w:rsidRPr="005F3FE9">
        <w:rPr>
          <w:rFonts w:ascii="Times New Roman" w:eastAsia="Times New Roman" w:hAnsi="Times New Roman" w:cs="Times New Roman"/>
          <w:sz w:val="24"/>
          <w:szCs w:val="24"/>
        </w:rPr>
        <w:t>Лобзина</w:t>
      </w:r>
      <w:proofErr w:type="spellEnd"/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. – СПб: 000 «Изд-во «Фолиант» - 2005   - 912 с. </w:t>
      </w:r>
    </w:p>
    <w:p w:rsidR="00BC04FA" w:rsidRPr="005F3FE9" w:rsidRDefault="002C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consilium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-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medicum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"http://www.consilium-medicum.com/"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C04FA" w:rsidRPr="005F3FE9" w:rsidRDefault="002C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lvrach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"http://www.lvrach.ru/"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ru</w:t>
        </w:r>
      </w:hyperlink>
    </w:p>
    <w:p w:rsidR="00BC04FA" w:rsidRPr="005F3FE9" w:rsidRDefault="002C2A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7"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://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booksmed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.</w:t>
        </w:r>
        <w:r w:rsidR="00CF672E" w:rsidRPr="005F3FE9">
          <w:rPr>
            <w:rFonts w:ascii="Times New Roman" w:eastAsia="Times New Roman" w:hAnsi="Times New Roman" w:cs="Times New Roman"/>
            <w:vanish/>
            <w:color w:val="0000FF"/>
            <w:sz w:val="24"/>
            <w:szCs w:val="24"/>
            <w:u w:val="single"/>
          </w:rPr>
          <w:t>HYPERLINK "http://www.booksmed.com/"</w:t>
        </w:r>
        <w:r w:rsidR="00CF672E" w:rsidRPr="005F3FE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com</w:t>
        </w:r>
      </w:hyperlink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60A80" w:rsidRPr="005F3FE9" w:rsidRDefault="00360A80" w:rsidP="0031242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60A80" w:rsidRPr="005F3FE9" w:rsidRDefault="00360A80" w:rsidP="00BF1D51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C04FA" w:rsidRPr="005F3FE9" w:rsidRDefault="00CF672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Брюшной тиф и паратифы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ОБСЛЕДОВАНИЮ НА БРЮШНОЙ ТИФ ПОДЛЕЖАТ БОЛЬНЫЕ С 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EE1558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слизистым стулом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EE1558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обесцвеченным калом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EE1558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интенсивной желтухой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EE1558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длительной лихорадкой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EE1558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обильной пятнистой сыпью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ЕДИНИЧНЫЕ ОКРУГЛЫЕ РОЗОВЫЕ ПЯТНА ДИАМЕТРОМ 2-5 ММ НА КОЖЕ ЖИВОТА У ДЛИТЕЛЬНО ЛИХОРАДЯЩЕГО БОЛЬНОГО УКАЗЫВАЮТ НА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214932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клещевой сыпной тиф Северной Азии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214932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клещевой системный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боррелиоз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214932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дизентерию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214932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брюшной тиф</w:t>
      </w:r>
    </w:p>
    <w:p w:rsidR="00BC04FA" w:rsidRPr="005F3FE9" w:rsidRDefault="00BF1D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214932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стронгилоидоз</w:t>
      </w:r>
      <w:proofErr w:type="spellEnd"/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3.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КИШЕЧНОЕ КРОВОТЕЧЕНИЕ ПРИ БРЮШНОМ ТИФЕ ПРОЯВЛЯЕТСЯ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дикротией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пульса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гипотонией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лейкоцитозом</w:t>
      </w: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) цветовым показателем более 1,0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на 5-7 дне болезни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НА ТРЕТЬЕЙ НЕДЕЛЕ БРЮШНОГО ТИФА ПРОИСХОДИТ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заживление язв кишечника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некроз лимфоидных образований кишечника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мозговидное набухание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солитарных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фолликулов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отторжение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некротизированных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тканей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образование язв в кишечнике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5. К НЕСПЕЦИФИЧЕСКИМ ОСЛОЖНЕНИЯМ БРЮШНОГО ТИФА ОТНОСИТСЯ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перфорация кишечника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кишечное кровотечение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инфекционно-токсический шок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пневмония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диссеминированное внутрисосудистое свёртывание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6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. ОСНОВНЫМ КЛИНИЧЕСКИМ ПРИЗНАКОМ БРЮШНОГО ТИФА ЯВЛЯЕТСЯ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увеличение печени и селезёнки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появление геморрагической сыпи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длительная постоянная лихорадка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симптомы поражения желудочно-кишечного тракта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развитие инфекционно-токсического шока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7.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ОСНОВНЫМИ ПРЕПАРАТАМИ ДЛЯ ЭТИОТРОПНОГО ЛЕЧЕНИЯ БРЮШНОГО ТИФА ЯВЛЯЮТСЯ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левомицетин, ампициллин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бактериофаг, пенициллин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пенициллин, стрептомицин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левомицетин, иммуноглобулин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фурадонин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, бактериофаг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8.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ДЛЯ БРЮШНОГО ТИФА ХАРАКТЕРНО ПОЯВЛЕНИЕ</w:t>
      </w:r>
    </w:p>
    <w:p w:rsidR="00BC04FA" w:rsidRPr="005F3FE9" w:rsidRDefault="008975D9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 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везикулезной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сыпи с серозным содержимым</w:t>
      </w:r>
    </w:p>
    <w:p w:rsidR="00BC04FA" w:rsidRPr="005F3FE9" w:rsidRDefault="008975D9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 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геморрагических элементов с некрозом в центре</w:t>
      </w:r>
    </w:p>
    <w:p w:rsidR="00BC04FA" w:rsidRPr="005F3FE9" w:rsidRDefault="008975D9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розеолезной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сыпи в области живота</w:t>
      </w:r>
    </w:p>
    <w:p w:rsidR="00BC04FA" w:rsidRPr="005F3FE9" w:rsidRDefault="008975D9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папулезной сыпи с локализацией на конечностях</w:t>
      </w:r>
    </w:p>
    <w:p w:rsidR="00BC04FA" w:rsidRPr="005F3FE9" w:rsidRDefault="008975D9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локализованной гиперемии и отека кожи с регионарным лимфаденитом</w:t>
      </w:r>
    </w:p>
    <w:p w:rsidR="00BC04FA" w:rsidRPr="005F3FE9" w:rsidRDefault="00BC04FA" w:rsidP="008975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9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. СПЕЦИФИЧЕСКИМ ОСЛОЖНЕНИЕМ БРЮШНОГО ТИФА СЧИТАЮТ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гиповолемический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шок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перфоративный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перитонит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анафилактический шок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пневмонию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выпадение прямой кишки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10.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НА 1-2 НЕДЕЛЕ БОЛЕЗНИ ПРИ БРЮШНОМ ТИФЕ ВОЗБУДИТЕЛЯ ЛЕГЧЕ ВСЕГО ВЫДЕЛИТЬ ИЗ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кала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мочи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желчи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крови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слюны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11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. СОЧЕТАНИЕ СИМПТОМОВ ИНТОКСИКАЦИИ И ГАСТРОЭНТЕРИТА ХАРАКТЕРНО ДЛЯ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брюшного тифа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паратифа А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паратифа В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рецидива брюшного тифа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брюшнотифозного носительства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НАИБОЛЕЕ ЭФФЕКТИВНЫМ АНТИБИОТИКОМ ДЛЯ ЛЕЧЕНИЯ </w:t>
      </w:r>
      <w:proofErr w:type="gramStart"/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ТИФО-ПАРАТИФОЗНЫХ</w:t>
      </w:r>
      <w:proofErr w:type="gramEnd"/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 ЗАБОЛЕВАНИЙ ЯВЛЯЕТСЯ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>сумамед</w:t>
      </w:r>
      <w:proofErr w:type="spellEnd"/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пенициллин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левомицетин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полимиксин</w:t>
      </w:r>
      <w:proofErr w:type="spellEnd"/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тетрациклин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13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. КОМПЛЕКСНОЕ ЛЕЧ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ЕНИЕ КИШЕЧНОГО КРОВОТЕЧЕНИЯ ПРИ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БРЮШНОМ ТИФЕ СОСТОИТ ИЗ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кордиамина,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строфантина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, брюшнотифозной вакцины, хлористого кальция,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абсолютного покоя, холода на живот, срочного оперативного вмешательства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абсолютного покоя, холода на живот, голода в течение 12-15 часов,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нативной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плазмы, переливания крови дробными дозами, хлористого кальция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переливания крови 200-300 мл,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викасола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, вливания 5% раствора глюкозы,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полиглюкина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до 2-3 л в сутки, гепарина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14.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ЖИЗНЕУГРОЖАЮЩИМ ОСЛОЖНЕНИЕМ </w:t>
      </w:r>
      <w:proofErr w:type="gramStart"/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ТИФО-ПАРАТИФОЗНЫХ</w:t>
      </w:r>
      <w:proofErr w:type="gramEnd"/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 xml:space="preserve"> ЗАБОЛЕВАНИЙ ЯВЛЯЕТСЯ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паротит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кишечное кровотечение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выпадение прямой кишки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пиелит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стоматит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15.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ИСТОЧНИКОМ ИНФЕКЦИИ ПРИ ПАРАТИФЕ В, КРОМЕ ЧЕЛОВЕКА, ЯВЛЯЮТСЯ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немытые овощи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животные и птицы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вода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молочные продукты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16.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ПРИ ЕСТЕСТВЕННОМ ТЕЧЕНИИ НАИБОЛЕЕ ДЛИТЕЛЬНАЯ ЛИХОРАДКА НАБЛЮДАЕТСЯ ПРИ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сальмонеллёзе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паратифе 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паратифе В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брюшном тифе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сыпном тифе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17.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ПРИ ХРОНИЧЕСКОМ БРЮШНОТИФОЗНОМ НОСИТЕЛЬСТВЕ МОЖНО ВЫЯВИТЬ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гемокультуру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розеолокультуру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антитела к О антигену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 xml:space="preserve"> 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антитела к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антигену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сиалокультуру</w:t>
      </w:r>
      <w:proofErr w:type="spellEnd"/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18.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ПРИ БРЮШНОМ ТИФЕ КЛАССИЧЕСКИМ ВАРИАНТОМ ЯВЛЯЕТСЯ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энтеротиф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колотиф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менинготиф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пневмотиф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холанготиф</w:t>
      </w:r>
      <w:proofErr w:type="spellEnd"/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19.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ПО ИСТОЧНИКУ ИНФЕКЦИИ ПАРАТИФ В ОТНОСИТСЯ К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кишечным антропонозам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зоонозам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антропозоонозам</w:t>
      </w:r>
      <w:proofErr w:type="spellEnd"/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сапронозам</w:t>
      </w:r>
      <w:proofErr w:type="spellEnd"/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20.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ИНКУБАЦИОННЫЙ ПЕРИОД ПРИ ПАРАТИФЕ В КОЛЕБЛЕТСЯ В ПРЕДЕЛАХ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2 недели–2 месяца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5-25 дней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8 часов-2 суток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4-16 дней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21. </w:t>
      </w:r>
      <w:r w:rsidR="008975D9" w:rsidRPr="005F3FE9">
        <w:rPr>
          <w:rFonts w:ascii="Times New Roman" w:eastAsia="Times New Roman" w:hAnsi="Times New Roman" w:cs="Times New Roman"/>
          <w:sz w:val="24"/>
          <w:szCs w:val="24"/>
        </w:rPr>
        <w:t>ХАРАКТЕРНЫМИ СИМПТОМАМИ НАЧАЛЬНОГО ПЕРИОДА ПАРАТИФА В МОГУТ БЫТЬ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лихорадка, боли в пояснице, учащение мочеиспускания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лихорадка, сильная головная боль, менингеальные симптомы, рвота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лихорадка, головная боль, рвота, боли в животе, учащенный жидкий стул</w:t>
      </w:r>
    </w:p>
    <w:p w:rsidR="00BC04FA" w:rsidRPr="005F3FE9" w:rsidRDefault="008975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лихорадка, головная боль, боли в правом подреберье с иррадиацией в правую лопатку, рвота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22.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>НАИБОЛЕЕ ЧАСТО ПРИ ПАРАТИФЕ НАБЛЮДАЕТСЯ ЛИХОРАДКА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постоянного типа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субфебрильная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неправильная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гектическая</w:t>
      </w:r>
      <w:proofErr w:type="spellEnd"/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перемежающаяся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23.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>ЭКЗАНТЕМА ПРИ ПАРАТИФЕ В ПОЯВЛЯЕТСЯ НА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8-10 день болезни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12-14 день болезни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4-5 день болезни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2 день болезни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1 день болезни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24.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>СИМПТОМ ШТЕРНБЕРГА ПРИ ПАРАТИФЕ В ЯВЛЯЕТСЯ ПОКАЗАТЕЛЕМ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увеличения печени и селезёнки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острого илеита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воспаления аппендикса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гиперплазия лимфоузлов брыжейки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CF67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25.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>ДЛЯ ВЫЯВЛЕНИЯ БАКТЕРИОНОСИТЕЛЬСТВА ПАРАТИФА В ИСПОЛЬЗУЮТ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реакцию О-агглютинации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реакцию связывания комплемента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МФА (метод флюоресцирующих антител)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) реакцию </w:t>
      </w:r>
      <w:proofErr w:type="spellStart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Vi</w:t>
      </w:r>
      <w:proofErr w:type="spellEnd"/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-гемагглютинации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ab/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5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>) ИФА (иммуноферментный анализ)</w:t>
      </w:r>
    </w:p>
    <w:p w:rsidR="00BC04FA" w:rsidRPr="005F3FE9" w:rsidRDefault="00BC04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C04FA" w:rsidRPr="005F3FE9" w:rsidRDefault="00312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>Эталон</w:t>
      </w:r>
      <w:r w:rsidR="00CF672E"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b/>
          <w:sz w:val="24"/>
          <w:szCs w:val="24"/>
        </w:rPr>
        <w:t xml:space="preserve">ответов 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1) 4            6) 3          11) 3          16) 4          21) 3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2) 4            7) 1       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12) 3       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17) 4          22) 1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3) 2            8) 3</w:t>
      </w:r>
      <w:r w:rsidR="00CF672E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13)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3          18) 1       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23) 3</w:t>
      </w:r>
    </w:p>
    <w:p w:rsidR="00BC04FA" w:rsidRPr="005F3FE9" w:rsidRDefault="006E70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4)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5            9) 2       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14) 2          19) 3         </w:t>
      </w:r>
      <w:r w:rsidR="00312427"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>24) 3</w:t>
      </w:r>
    </w:p>
    <w:p w:rsidR="00BC04FA" w:rsidRPr="005F3FE9" w:rsidRDefault="003124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F3FE9">
        <w:rPr>
          <w:rFonts w:ascii="Times New Roman" w:eastAsia="Times New Roman" w:hAnsi="Times New Roman" w:cs="Times New Roman"/>
          <w:sz w:val="24"/>
          <w:szCs w:val="24"/>
        </w:rPr>
        <w:t>5) 4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 xml:space="preserve">           10) 4         15) 2          20) 4         </w:t>
      </w:r>
      <w:r w:rsidRPr="005F3FE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70EE" w:rsidRPr="005F3FE9">
        <w:rPr>
          <w:rFonts w:ascii="Times New Roman" w:eastAsia="Times New Roman" w:hAnsi="Times New Roman" w:cs="Times New Roman"/>
          <w:sz w:val="24"/>
          <w:szCs w:val="24"/>
        </w:rPr>
        <w:t>25) 4</w:t>
      </w:r>
    </w:p>
    <w:p w:rsidR="00360A80" w:rsidRPr="005F3FE9" w:rsidRDefault="00360A80" w:rsidP="00DC61E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61E7" w:rsidRPr="005F3FE9" w:rsidRDefault="00DC61E7" w:rsidP="00DC61E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DC61E7" w:rsidRPr="005F3FE9" w:rsidRDefault="00DC61E7" w:rsidP="00DC61E7">
      <w:pPr>
        <w:rPr>
          <w:rFonts w:ascii="Times New Roman" w:hAnsi="Times New Roman" w:cs="Times New Roman"/>
          <w:b/>
          <w:sz w:val="24"/>
          <w:szCs w:val="24"/>
        </w:rPr>
      </w:pPr>
    </w:p>
    <w:p w:rsidR="0091432B" w:rsidRPr="005F3FE9" w:rsidRDefault="0091432B" w:rsidP="0091432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>Дизентерия</w:t>
      </w:r>
    </w:p>
    <w:p w:rsidR="0091432B" w:rsidRPr="005F3FE9" w:rsidRDefault="0091432B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1. </w:t>
      </w:r>
      <w:r w:rsidR="00DC61E7" w:rsidRPr="005F3FE9">
        <w:rPr>
          <w:rFonts w:ascii="Times New Roman" w:hAnsi="Times New Roman" w:cs="Times New Roman"/>
          <w:spacing w:val="4"/>
          <w:sz w:val="24"/>
          <w:szCs w:val="24"/>
        </w:rPr>
        <w:t>ГЛАВНЫЙ ПУТЬ</w:t>
      </w:r>
      <w:r w:rsidRPr="005F3FE9">
        <w:rPr>
          <w:rFonts w:ascii="Times New Roman" w:hAnsi="Times New Roman" w:cs="Times New Roman"/>
          <w:spacing w:val="4"/>
          <w:sz w:val="24"/>
          <w:szCs w:val="24"/>
        </w:rPr>
        <w:t xml:space="preserve"> ПЕРЕДА</w:t>
      </w:r>
      <w:r w:rsidR="00DC61E7" w:rsidRPr="005F3FE9">
        <w:rPr>
          <w:rFonts w:ascii="Times New Roman" w:hAnsi="Times New Roman" w:cs="Times New Roman"/>
          <w:spacing w:val="4"/>
          <w:sz w:val="24"/>
          <w:szCs w:val="24"/>
        </w:rPr>
        <w:t xml:space="preserve">ЧИ ПРИ ДИЗЕНТЕРИИ ЗОННЕ 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1"/>
          <w:sz w:val="24"/>
          <w:szCs w:val="24"/>
        </w:rPr>
        <w:t>водный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2"/>
          <w:sz w:val="24"/>
          <w:szCs w:val="24"/>
        </w:rPr>
        <w:t>контактно-бытовой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5"/>
          <w:sz w:val="24"/>
          <w:szCs w:val="24"/>
        </w:rPr>
        <w:t>пищевой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4)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4"/>
          <w:sz w:val="24"/>
          <w:szCs w:val="24"/>
        </w:rPr>
        <w:t>воздушно-капельный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8"/>
          <w:sz w:val="24"/>
          <w:szCs w:val="24"/>
        </w:rPr>
        <w:t>5)</w:t>
      </w:r>
      <w:r w:rsidRPr="005F3FE9">
        <w:rPr>
          <w:rFonts w:ascii="Times New Roman" w:hAnsi="Times New Roman" w:cs="Times New Roman"/>
          <w:sz w:val="24"/>
          <w:szCs w:val="24"/>
        </w:rPr>
        <w:t xml:space="preserve"> трансмиссивный</w:t>
      </w:r>
      <w:r w:rsidRPr="005F3FE9">
        <w:rPr>
          <w:rFonts w:ascii="Times New Roman" w:hAnsi="Times New Roman" w:cs="Times New Roman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7"/>
          <w:sz w:val="24"/>
          <w:szCs w:val="24"/>
        </w:rPr>
        <w:t>2.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4"/>
          <w:sz w:val="24"/>
          <w:szCs w:val="24"/>
        </w:rPr>
        <w:t>НАИБОЛЕЕ ТЯЖЕЛЫМ ТЕЧЕНИЕМ ОТЛИЧАЕТСЯ ДИЗЕНТЕРИЯ, ОБУСЛОВЛЕННАЯ ШИГЕЛЛАМИ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1"/>
          <w:sz w:val="24"/>
          <w:szCs w:val="24"/>
        </w:rPr>
        <w:t>Григорьева-</w:t>
      </w:r>
      <w:proofErr w:type="spellStart"/>
      <w:r w:rsidRPr="005F3FE9">
        <w:rPr>
          <w:rFonts w:ascii="Times New Roman" w:hAnsi="Times New Roman" w:cs="Times New Roman"/>
          <w:spacing w:val="1"/>
          <w:sz w:val="24"/>
          <w:szCs w:val="24"/>
        </w:rPr>
        <w:t>Шига</w:t>
      </w:r>
      <w:proofErr w:type="spellEnd"/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9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F3FE9">
        <w:rPr>
          <w:rFonts w:ascii="Times New Roman" w:hAnsi="Times New Roman" w:cs="Times New Roman"/>
          <w:spacing w:val="1"/>
          <w:sz w:val="24"/>
          <w:szCs w:val="24"/>
        </w:rPr>
        <w:t>Ньюкастла</w:t>
      </w:r>
      <w:proofErr w:type="spellEnd"/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spacing w:val="-1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Зоне</w:t>
      </w:r>
    </w:p>
    <w:p w:rsidR="0091432B" w:rsidRPr="005F3FE9" w:rsidRDefault="0091432B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4) </w:t>
      </w:r>
      <w:proofErr w:type="spellStart"/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Бойд</w:t>
      </w:r>
      <w:proofErr w:type="spellEnd"/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-Новгородской</w:t>
      </w:r>
    </w:p>
    <w:p w:rsidR="0091432B" w:rsidRPr="005F3FE9" w:rsidRDefault="0091432B" w:rsidP="00DC61E7">
      <w:pPr>
        <w:spacing w:after="0" w:line="36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5) </w:t>
      </w:r>
      <w:proofErr w:type="spellStart"/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Лар</w:t>
      </w:r>
      <w:r w:rsidR="00DC61E7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д</w:t>
      </w: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жа</w:t>
      </w:r>
      <w:proofErr w:type="spellEnd"/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-Сакс</w:t>
      </w:r>
    </w:p>
    <w:p w:rsidR="0091432B" w:rsidRPr="005F3FE9" w:rsidRDefault="0091432B" w:rsidP="00DC61E7">
      <w:pPr>
        <w:spacing w:after="0" w:line="240" w:lineRule="auto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3. </w:t>
      </w:r>
      <w:r w:rsidR="00E12D0D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ЛЕЧЕНИЕ ЛЕГКОЙ ФОРМЫ ДИЗЕНТЕРИИ ПРОВОДИТСЯ</w:t>
      </w:r>
      <w:r w:rsidR="00E12D0D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br/>
      </w:r>
      <w:r w:rsidR="00D03EC2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    </w:t>
      </w:r>
      <w:r w:rsidR="00D03EC2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ab/>
        <w:t>1</w:t>
      </w: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тетрациклином</w:t>
      </w:r>
    </w:p>
    <w:p w:rsidR="0091432B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левомицетином</w:t>
      </w:r>
    </w:p>
    <w:p w:rsidR="0091432B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) </w:t>
      </w:r>
      <w:proofErr w:type="spellStart"/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канамицином</w:t>
      </w:r>
      <w:proofErr w:type="spellEnd"/>
    </w:p>
    <w:p w:rsidR="0091432B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) </w:t>
      </w:r>
      <w:proofErr w:type="spellStart"/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фуразолидоном</w:t>
      </w:r>
      <w:proofErr w:type="spellEnd"/>
    </w:p>
    <w:p w:rsidR="0091432B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преднизолоном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 xml:space="preserve">4. </w:t>
      </w:r>
      <w:r w:rsidR="00D03EC2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ТИПИЧНЫМИ СИМПТОМАМИ КОЛИТИЧЕСКОГО ВАРИАНТА ДИЗЕНТЕРИИ ЯВЛЯЮТСЯ</w:t>
      </w:r>
    </w:p>
    <w:p w:rsidR="0091432B" w:rsidRPr="005F3FE9" w:rsidRDefault="00D03EC2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опоясывающая боль в животе, рвота, жидкий стул 1 - 2 раза в сутки</w:t>
      </w:r>
    </w:p>
    <w:p w:rsidR="0091432B" w:rsidRPr="005F3FE9" w:rsidRDefault="00D03EC2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метеоризм, запоры, распирающие боли в животе</w:t>
      </w:r>
    </w:p>
    <w:p w:rsidR="0091432B" w:rsidRPr="005F3FE9" w:rsidRDefault="00D03EC2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lastRenderedPageBreak/>
        <w:t>3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боли по всему животу, урчание, обильный жидкий стул до 5 - 6 раз в сутки</w:t>
      </w:r>
    </w:p>
    <w:p w:rsidR="0091432B" w:rsidRPr="005F3FE9" w:rsidRDefault="00D03EC2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схваткообразные боли в животе, частый жидкий скудный стул со слизью и кровью</w:t>
      </w:r>
    </w:p>
    <w:p w:rsidR="0091432B" w:rsidRPr="005F3FE9" w:rsidRDefault="00D03EC2" w:rsidP="00DC61E7">
      <w:pPr>
        <w:spacing w:after="0" w:line="240" w:lineRule="auto"/>
        <w:ind w:firstLine="708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r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color w:val="000000"/>
          <w:spacing w:val="-15"/>
          <w:sz w:val="24"/>
          <w:szCs w:val="24"/>
        </w:rPr>
        <w:t>) боли внизу живота с иррадиацией в поясницу, учащенный стул с примесью свежей крови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-9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-1"/>
          <w:sz w:val="24"/>
          <w:szCs w:val="24"/>
        </w:rPr>
      </w:pPr>
      <w:r w:rsidRPr="005F3FE9">
        <w:rPr>
          <w:rFonts w:ascii="Times New Roman" w:hAnsi="Times New Roman" w:cs="Times New Roman"/>
          <w:spacing w:val="-9"/>
          <w:sz w:val="24"/>
          <w:szCs w:val="24"/>
        </w:rPr>
        <w:t>5.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>ОСНОВНОЙ ВАРИАНТ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 КЛИНИЧЕСКОГО ТЕ</w:t>
      </w:r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ЧЕНИЯ ОСТРОЙ ДИЗЕНТЕРИИ 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br/>
      </w:r>
      <w:r w:rsidR="00DC61E7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) гастрический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-1"/>
          <w:sz w:val="24"/>
          <w:szCs w:val="24"/>
        </w:rPr>
      </w:pPr>
      <w:r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proofErr w:type="spellStart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колитический</w:t>
      </w:r>
      <w:proofErr w:type="spellEnd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-1"/>
          <w:sz w:val="24"/>
          <w:szCs w:val="24"/>
        </w:rPr>
      </w:pPr>
      <w:r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proofErr w:type="spellStart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энтеритический</w:t>
      </w:r>
      <w:proofErr w:type="spellEnd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-2"/>
          <w:sz w:val="24"/>
          <w:szCs w:val="24"/>
        </w:rPr>
      </w:pPr>
      <w:r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) 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астеновегетативный 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D03EC2" w:rsidRPr="005F3FE9">
        <w:rPr>
          <w:rFonts w:ascii="Times New Roman" w:hAnsi="Times New Roman" w:cs="Times New Roman"/>
          <w:spacing w:val="-2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>гастроэнтерический</w:t>
      </w:r>
      <w:proofErr w:type="spellEnd"/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-9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9"/>
          <w:sz w:val="24"/>
          <w:szCs w:val="24"/>
        </w:rPr>
        <w:t>6.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>ОСНОВНОЙ ПРЕПАРАТ ДЛЯ ЛЕЧЕНИЯ ТЯЖЕЛОЙ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 ФОРМ</w:t>
      </w:r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Ы ДИЗЕНТЕРИИ </w:t>
      </w:r>
      <w:r w:rsidRPr="005F3FE9">
        <w:rPr>
          <w:rFonts w:ascii="Times New Roman" w:hAnsi="Times New Roman" w:cs="Times New Roman"/>
          <w:spacing w:val="-3"/>
          <w:sz w:val="24"/>
          <w:szCs w:val="24"/>
        </w:rPr>
        <w:br/>
      </w:r>
      <w:r w:rsidR="00DC61E7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1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) антибиотики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сульфаниламиды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8"/>
          <w:sz w:val="24"/>
          <w:szCs w:val="24"/>
        </w:rPr>
        <w:t xml:space="preserve">               </w:t>
      </w:r>
      <w:r w:rsidR="00D03EC2" w:rsidRPr="005F3FE9">
        <w:rPr>
          <w:rFonts w:ascii="Times New Roman" w:hAnsi="Times New Roman" w:cs="Times New Roman"/>
          <w:spacing w:val="-18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8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нитрофураны</w:t>
      </w:r>
      <w:proofErr w:type="spellEnd"/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 xml:space="preserve">               </w:t>
      </w:r>
      <w:r w:rsidR="00D03EC2" w:rsidRPr="005F3FE9">
        <w:rPr>
          <w:rFonts w:ascii="Times New Roman" w:hAnsi="Times New Roman" w:cs="Times New Roman"/>
          <w:spacing w:val="-17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7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>биологические препараты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бактериофаги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>7.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2"/>
          <w:sz w:val="24"/>
          <w:szCs w:val="24"/>
        </w:rPr>
        <w:t>ПРИ ПАЛЬПАЦИИ ЖИВОТА ПРИ ТИПИЧНОЙ ОСТРОЙ ДИЗЕНТЕРИИ НАИБОЛЬШАЯ БОЛЕЗНЕННОСТЬ ОПРЕДЕЛЯЕТСЯ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1"/>
          <w:sz w:val="24"/>
          <w:szCs w:val="24"/>
        </w:rPr>
        <w:t xml:space="preserve">в </w:t>
      </w:r>
      <w:proofErr w:type="spellStart"/>
      <w:r w:rsidRPr="005F3FE9">
        <w:rPr>
          <w:rFonts w:ascii="Times New Roman" w:hAnsi="Times New Roman" w:cs="Times New Roman"/>
          <w:spacing w:val="1"/>
          <w:sz w:val="24"/>
          <w:szCs w:val="24"/>
        </w:rPr>
        <w:t>эпигастрии</w:t>
      </w:r>
      <w:proofErr w:type="spellEnd"/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в правом подреберье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8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в правой подвздошной области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>4)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в левой подвздошной области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8"/>
          <w:sz w:val="24"/>
          <w:szCs w:val="24"/>
        </w:rPr>
        <w:t>5)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4"/>
          <w:sz w:val="24"/>
          <w:szCs w:val="24"/>
        </w:rPr>
        <w:t>вокруг пупка</w:t>
      </w:r>
      <w:r w:rsidRPr="005F3FE9">
        <w:rPr>
          <w:rFonts w:ascii="Times New Roman" w:hAnsi="Times New Roman" w:cs="Times New Roman"/>
          <w:spacing w:val="-4"/>
          <w:sz w:val="24"/>
          <w:szCs w:val="24"/>
        </w:rPr>
        <w:br/>
      </w:r>
    </w:p>
    <w:p w:rsidR="00D03EC2" w:rsidRPr="005F3FE9" w:rsidRDefault="00D03EC2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>8.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ОСНОВНЫМ МЕТОДОМ ЛАБОРАТОРНОЙ ДИАГНОСТИКИ ОСТРОЙ ДИЗЕНТЕРИИ ЯВЛЯЕТСЯ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бактериологический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5"/>
          <w:sz w:val="24"/>
          <w:szCs w:val="24"/>
        </w:rPr>
        <w:t>вирусологический</w:t>
      </w:r>
      <w:r w:rsidRPr="005F3FE9">
        <w:rPr>
          <w:rFonts w:ascii="Times New Roman" w:hAnsi="Times New Roman" w:cs="Times New Roman"/>
          <w:sz w:val="24"/>
          <w:szCs w:val="24"/>
        </w:rPr>
        <w:tab/>
        <w:t>,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8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3"/>
          <w:sz w:val="24"/>
          <w:szCs w:val="24"/>
        </w:rPr>
        <w:t>серологический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>4)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3"/>
          <w:sz w:val="24"/>
          <w:szCs w:val="24"/>
        </w:rPr>
        <w:t>копрологический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5)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5"/>
          <w:sz w:val="24"/>
          <w:szCs w:val="24"/>
        </w:rPr>
        <w:t>гематологический</w:t>
      </w:r>
      <w:r w:rsidRPr="005F3FE9">
        <w:rPr>
          <w:rFonts w:ascii="Times New Roman" w:hAnsi="Times New Roman" w:cs="Times New Roman"/>
          <w:spacing w:val="-5"/>
          <w:sz w:val="24"/>
          <w:szCs w:val="24"/>
        </w:rPr>
        <w:br/>
      </w:r>
    </w:p>
    <w:p w:rsidR="00D03EC2" w:rsidRPr="005F3FE9" w:rsidRDefault="00D03EC2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>9.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ПРИ ТЯЖЕЛОЙ ФОРМЕ ОСТРОЙ ДИЗЕНТЕРИИ ХАРАКТЕРНЫМИ ИЗМЕНЕНИЯМИ АНАЛИЗА КРОВИ ЯВЛЯЮТСЯ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лейкоцитоз, </w:t>
      </w:r>
      <w:proofErr w:type="spellStart"/>
      <w:r w:rsidRPr="005F3FE9">
        <w:rPr>
          <w:rFonts w:ascii="Times New Roman" w:hAnsi="Times New Roman" w:cs="Times New Roman"/>
          <w:sz w:val="24"/>
          <w:szCs w:val="24"/>
        </w:rPr>
        <w:t>нейтрофиллез</w:t>
      </w:r>
      <w:proofErr w:type="spellEnd"/>
      <w:r w:rsidRPr="005F3FE9">
        <w:rPr>
          <w:rFonts w:ascii="Times New Roman" w:hAnsi="Times New Roman" w:cs="Times New Roman"/>
          <w:sz w:val="24"/>
          <w:szCs w:val="24"/>
        </w:rPr>
        <w:t>, левый сдвиг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лейкоцитоз, </w:t>
      </w:r>
      <w:proofErr w:type="spellStart"/>
      <w:r w:rsidRPr="005F3FE9">
        <w:rPr>
          <w:rFonts w:ascii="Times New Roman" w:hAnsi="Times New Roman" w:cs="Times New Roman"/>
          <w:spacing w:val="-1"/>
          <w:sz w:val="24"/>
          <w:szCs w:val="24"/>
        </w:rPr>
        <w:t>нейтрофиллез</w:t>
      </w:r>
      <w:proofErr w:type="spellEnd"/>
      <w:r w:rsidRPr="005F3FE9">
        <w:rPr>
          <w:rFonts w:ascii="Times New Roman" w:hAnsi="Times New Roman" w:cs="Times New Roman"/>
          <w:spacing w:val="-1"/>
          <w:sz w:val="24"/>
          <w:szCs w:val="24"/>
        </w:rPr>
        <w:t>, правый сдвиг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6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>лейкоцитоз, лимфоцитоз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>4)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лейкопения, </w:t>
      </w:r>
      <w:proofErr w:type="spellStart"/>
      <w:r w:rsidRPr="005F3FE9">
        <w:rPr>
          <w:rFonts w:ascii="Times New Roman" w:hAnsi="Times New Roman" w:cs="Times New Roman"/>
          <w:spacing w:val="-2"/>
          <w:sz w:val="24"/>
          <w:szCs w:val="24"/>
        </w:rPr>
        <w:t>нейтрофиллез</w:t>
      </w:r>
      <w:proofErr w:type="spellEnd"/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5)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4"/>
          <w:sz w:val="24"/>
          <w:szCs w:val="24"/>
        </w:rPr>
        <w:t>лейкоцитоз, левый сдвиг, лимфоцитоз</w:t>
      </w:r>
      <w:r w:rsidRPr="005F3FE9">
        <w:rPr>
          <w:rFonts w:ascii="Times New Roman" w:hAnsi="Times New Roman" w:cs="Times New Roman"/>
          <w:spacing w:val="-4"/>
          <w:sz w:val="24"/>
          <w:szCs w:val="24"/>
        </w:rPr>
        <w:br/>
      </w:r>
    </w:p>
    <w:p w:rsidR="00D03EC2" w:rsidRPr="005F3FE9" w:rsidRDefault="00D03EC2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10.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1"/>
          <w:sz w:val="24"/>
          <w:szCs w:val="24"/>
        </w:rPr>
        <w:t>ОСНОВНЫМ СИМПТОМОКОМПЛЕКСОМ, ОПРЕДЕЛЯЮЩИМ ТЯЖЕСТЬ ТЕЧЕНИЯ ДИЗЕНТЕРИИ, ЯВЛЯЕТСЯ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1)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>степень выраженности интоксикации и политического синдрома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>2)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выраженность </w:t>
      </w:r>
      <w:proofErr w:type="spellStart"/>
      <w:r w:rsidRPr="005F3FE9">
        <w:rPr>
          <w:rFonts w:ascii="Times New Roman" w:hAnsi="Times New Roman" w:cs="Times New Roman"/>
          <w:spacing w:val="-2"/>
          <w:sz w:val="24"/>
          <w:szCs w:val="24"/>
        </w:rPr>
        <w:t>колитического</w:t>
      </w:r>
      <w:proofErr w:type="spellEnd"/>
      <w:r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 синдрома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8"/>
          <w:sz w:val="24"/>
          <w:szCs w:val="24"/>
        </w:rPr>
        <w:t>3)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4"/>
          <w:sz w:val="24"/>
          <w:szCs w:val="24"/>
        </w:rPr>
        <w:t>наличие осложнений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9"/>
          <w:sz w:val="24"/>
          <w:szCs w:val="24"/>
        </w:rPr>
        <w:t>4)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2"/>
          <w:sz w:val="24"/>
          <w:szCs w:val="24"/>
        </w:rPr>
        <w:t>наличие интоксикации и крови в стуле</w:t>
      </w:r>
    </w:p>
    <w:p w:rsidR="00D03EC2" w:rsidRPr="005F3FE9" w:rsidRDefault="00D03EC2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5)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Pr="005F3FE9">
        <w:rPr>
          <w:rFonts w:ascii="Times New Roman" w:hAnsi="Times New Roman" w:cs="Times New Roman"/>
          <w:spacing w:val="-5"/>
          <w:sz w:val="24"/>
          <w:szCs w:val="24"/>
        </w:rPr>
        <w:t>выраженность болевого синдрома</w:t>
      </w:r>
    </w:p>
    <w:p w:rsidR="00D03EC2" w:rsidRPr="005F3FE9" w:rsidRDefault="00D03EC2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lastRenderedPageBreak/>
        <w:t>11</w:t>
      </w:r>
      <w:r w:rsidR="00D03EC2" w:rsidRPr="005F3FE9">
        <w:rPr>
          <w:rFonts w:ascii="Times New Roman" w:hAnsi="Times New Roman" w:cs="Times New Roman"/>
          <w:sz w:val="24"/>
          <w:szCs w:val="24"/>
        </w:rPr>
        <w:t xml:space="preserve">. </w:t>
      </w:r>
      <w:r w:rsidR="00D03EC2" w:rsidRPr="005F3FE9">
        <w:rPr>
          <w:rFonts w:ascii="Times New Roman" w:hAnsi="Times New Roman" w:cs="Times New Roman"/>
          <w:spacing w:val="2"/>
          <w:sz w:val="24"/>
          <w:szCs w:val="24"/>
        </w:rPr>
        <w:t>ПРИ КОЛИТИЧЕСКОМ ВАРИАНТЕ ОСТРОЙ ДИЗЕНТЕРИИ БОЛЬ ЛОКАЛИЗУЕТСЯ</w:t>
      </w:r>
      <w:r w:rsidR="00D03EC2" w:rsidRPr="005F3FE9">
        <w:rPr>
          <w:rFonts w:ascii="Times New Roman" w:hAnsi="Times New Roman" w:cs="Times New Roman"/>
          <w:spacing w:val="2"/>
          <w:sz w:val="24"/>
          <w:szCs w:val="24"/>
        </w:rPr>
        <w:br/>
      </w:r>
      <w:r w:rsidR="00DC61E7" w:rsidRPr="005F3FE9">
        <w:rPr>
          <w:rFonts w:ascii="Times New Roman" w:hAnsi="Times New Roman" w:cs="Times New Roman"/>
          <w:spacing w:val="3"/>
          <w:sz w:val="24"/>
          <w:szCs w:val="24"/>
        </w:rPr>
        <w:t xml:space="preserve">          </w:t>
      </w:r>
      <w:r w:rsidR="00D03EC2" w:rsidRPr="005F3FE9">
        <w:rPr>
          <w:rFonts w:ascii="Times New Roman" w:hAnsi="Times New Roman" w:cs="Times New Roman"/>
          <w:spacing w:val="3"/>
          <w:sz w:val="24"/>
          <w:szCs w:val="24"/>
        </w:rPr>
        <w:t>1</w:t>
      </w:r>
      <w:r w:rsidRPr="005F3FE9">
        <w:rPr>
          <w:rFonts w:ascii="Times New Roman" w:hAnsi="Times New Roman" w:cs="Times New Roman"/>
          <w:spacing w:val="3"/>
          <w:sz w:val="24"/>
          <w:szCs w:val="24"/>
        </w:rPr>
        <w:t xml:space="preserve">) в </w:t>
      </w:r>
      <w:proofErr w:type="spellStart"/>
      <w:r w:rsidRPr="005F3FE9">
        <w:rPr>
          <w:rFonts w:ascii="Times New Roman" w:hAnsi="Times New Roman" w:cs="Times New Roman"/>
          <w:spacing w:val="3"/>
          <w:sz w:val="24"/>
          <w:szCs w:val="24"/>
        </w:rPr>
        <w:t>эпигастрии</w:t>
      </w:r>
      <w:proofErr w:type="spellEnd"/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 xml:space="preserve">            </w:t>
      </w:r>
      <w:r w:rsidR="00D03EC2" w:rsidRPr="005F3FE9">
        <w:rPr>
          <w:rFonts w:ascii="Times New Roman" w:hAnsi="Times New Roman" w:cs="Times New Roman"/>
          <w:spacing w:val="-10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3"/>
          <w:sz w:val="24"/>
          <w:szCs w:val="24"/>
        </w:rPr>
        <w:t>в правом подреберье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 xml:space="preserve">            </w:t>
      </w:r>
      <w:r w:rsidR="00D03EC2" w:rsidRPr="005F3FE9">
        <w:rPr>
          <w:rFonts w:ascii="Times New Roman" w:hAnsi="Times New Roman" w:cs="Times New Roman"/>
          <w:spacing w:val="-12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2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4"/>
          <w:sz w:val="24"/>
          <w:szCs w:val="24"/>
        </w:rPr>
        <w:t>в правой подвздошной области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5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15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5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3"/>
          <w:sz w:val="24"/>
          <w:szCs w:val="24"/>
        </w:rPr>
        <w:t>в левой подвздошной области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4"/>
          <w:sz w:val="24"/>
          <w:szCs w:val="24"/>
        </w:rPr>
        <w:t xml:space="preserve">           5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в околопупочной области</w:t>
      </w:r>
      <w:r w:rsidR="0091432B" w:rsidRPr="005F3FE9">
        <w:rPr>
          <w:rFonts w:ascii="Times New Roman" w:hAnsi="Times New Roman" w:cs="Times New Roman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12.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4"/>
          <w:sz w:val="24"/>
          <w:szCs w:val="24"/>
        </w:rPr>
        <w:t>ПРИ ДИЗЕНТЕРИИ: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 xml:space="preserve">            </w:t>
      </w:r>
      <w:r w:rsidR="00D03EC2" w:rsidRPr="005F3FE9">
        <w:rPr>
          <w:rFonts w:ascii="Times New Roman" w:hAnsi="Times New Roman" w:cs="Times New Roman"/>
          <w:spacing w:val="-11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pacing w:val="-11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восприимчивость населения низкая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бывают только спорадические случаи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6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6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6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сезонность отсутствует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 xml:space="preserve">                </w:t>
      </w:r>
      <w:r w:rsidR="00D03EC2" w:rsidRPr="005F3FE9">
        <w:rPr>
          <w:rFonts w:ascii="Times New Roman" w:hAnsi="Times New Roman" w:cs="Times New Roman"/>
          <w:spacing w:val="-14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чаще болеют дети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0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фактор передачи - почва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>13.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ДИЗЕНТЕРИИ СВОЙСТВЕННО </w:t>
      </w:r>
      <w:proofErr w:type="gramStart"/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t>ОТСУТСТВИЕ: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br/>
      </w:r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   </w:t>
      </w:r>
      <w:proofErr w:type="gramEnd"/>
      <w:r w:rsidR="00DC61E7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          </w:t>
      </w:r>
      <w:r w:rsidR="00D03EC2" w:rsidRPr="005F3FE9">
        <w:rPr>
          <w:rFonts w:ascii="Times New Roman" w:hAnsi="Times New Roman" w:cs="Times New Roman"/>
          <w:spacing w:val="-3"/>
          <w:sz w:val="24"/>
          <w:szCs w:val="24"/>
        </w:rPr>
        <w:t>1</w:t>
      </w:r>
      <w:r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) внедрения </w:t>
      </w:r>
      <w:proofErr w:type="spellStart"/>
      <w:r w:rsidRPr="005F3FE9">
        <w:rPr>
          <w:rFonts w:ascii="Times New Roman" w:hAnsi="Times New Roman" w:cs="Times New Roman"/>
          <w:spacing w:val="-3"/>
          <w:sz w:val="24"/>
          <w:szCs w:val="24"/>
        </w:rPr>
        <w:t>шигелл</w:t>
      </w:r>
      <w:proofErr w:type="spellEnd"/>
      <w:r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 в </w:t>
      </w:r>
      <w:proofErr w:type="spellStart"/>
      <w:r w:rsidRPr="005F3FE9">
        <w:rPr>
          <w:rFonts w:ascii="Times New Roman" w:hAnsi="Times New Roman" w:cs="Times New Roman"/>
          <w:spacing w:val="-3"/>
          <w:sz w:val="24"/>
          <w:szCs w:val="24"/>
        </w:rPr>
        <w:t>энтероциты</w:t>
      </w:r>
      <w:proofErr w:type="spellEnd"/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          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) продукции эндотоксинов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17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7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инвазии </w:t>
      </w:r>
      <w:proofErr w:type="spellStart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шигелл</w:t>
      </w:r>
      <w:proofErr w:type="spellEnd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в слизистую толстой кишки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7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17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7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дисбактериоза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8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8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8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7"/>
          <w:sz w:val="24"/>
          <w:szCs w:val="24"/>
        </w:rPr>
        <w:t>бактериемии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-11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14.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ПРИЗНАКОМ БАКТЕРИАЛЬНОЙ ДИЗЕНТЕРИИ ЯВЛЯЕТСЯ:</w:t>
      </w:r>
    </w:p>
    <w:p w:rsidR="0091432B" w:rsidRPr="005F3FE9" w:rsidRDefault="00DC61E7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4"/>
          <w:sz w:val="24"/>
          <w:szCs w:val="24"/>
        </w:rPr>
        <w:t xml:space="preserve">    </w:t>
      </w:r>
      <w:r w:rsidR="00D03EC2" w:rsidRPr="005F3FE9">
        <w:rPr>
          <w:rFonts w:ascii="Times New Roman" w:hAnsi="Times New Roman" w:cs="Times New Roman"/>
          <w:spacing w:val="-14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pacing w:val="-1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боль в правой подвздошной области</w:t>
      </w:r>
    </w:p>
    <w:p w:rsidR="0091432B" w:rsidRPr="005F3FE9" w:rsidRDefault="00DC61E7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стул типа "малинового желе"</w:t>
      </w:r>
    </w:p>
    <w:p w:rsidR="0091432B" w:rsidRPr="005F3FE9" w:rsidRDefault="00DC61E7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притупление </w:t>
      </w:r>
      <w:proofErr w:type="spellStart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перкуторного</w:t>
      </w:r>
      <w:proofErr w:type="spellEnd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звука в левой подвздошной области</w:t>
      </w:r>
    </w:p>
    <w:p w:rsidR="0091432B" w:rsidRPr="005F3FE9" w:rsidRDefault="00DC61E7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9"/>
          <w:sz w:val="24"/>
          <w:szCs w:val="24"/>
        </w:rPr>
        <w:t xml:space="preserve">    </w:t>
      </w:r>
      <w:r w:rsidR="00D03EC2" w:rsidRPr="005F3FE9">
        <w:rPr>
          <w:rFonts w:ascii="Times New Roman" w:hAnsi="Times New Roman" w:cs="Times New Roman"/>
          <w:spacing w:val="-19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9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пальпаторная</w:t>
      </w:r>
      <w:proofErr w:type="spellEnd"/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 xml:space="preserve"> крепитация в правой подвздошной области</w:t>
      </w:r>
    </w:p>
    <w:p w:rsidR="0091432B" w:rsidRPr="005F3FE9" w:rsidRDefault="00DC61E7" w:rsidP="00DC61E7">
      <w:pPr>
        <w:spacing w:after="0" w:line="240" w:lineRule="auto"/>
        <w:ind w:left="180" w:firstLine="528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 xml:space="preserve">   </w:t>
      </w:r>
      <w:r w:rsidR="00D03EC2" w:rsidRPr="005F3FE9">
        <w:rPr>
          <w:rFonts w:ascii="Times New Roman" w:hAnsi="Times New Roman" w:cs="Times New Roman"/>
          <w:spacing w:val="-11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11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напряжение мышц живота в левой подвздошной области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>15.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ДИЗЕНТЕРИЯ ЗОННЕ НЕРЕДКО НАПОМИНАЕТ КЛИНИКУ: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1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pacing w:val="-11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>неспецифического язвенного колита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3"/>
          <w:sz w:val="24"/>
          <w:szCs w:val="24"/>
        </w:rPr>
        <w:t>амебиаза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3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13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3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трихоцефалеза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9"/>
          <w:sz w:val="24"/>
          <w:szCs w:val="24"/>
        </w:rPr>
        <w:t xml:space="preserve">                </w:t>
      </w:r>
      <w:r w:rsidR="00D03EC2" w:rsidRPr="005F3FE9">
        <w:rPr>
          <w:rFonts w:ascii="Times New Roman" w:hAnsi="Times New Roman" w:cs="Times New Roman"/>
          <w:spacing w:val="-19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9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3"/>
          <w:sz w:val="24"/>
          <w:szCs w:val="24"/>
        </w:rPr>
        <w:t xml:space="preserve">пищевой </w:t>
      </w:r>
      <w:proofErr w:type="spellStart"/>
      <w:r w:rsidR="0091432B" w:rsidRPr="005F3FE9">
        <w:rPr>
          <w:rFonts w:ascii="Times New Roman" w:hAnsi="Times New Roman" w:cs="Times New Roman"/>
          <w:spacing w:val="-3"/>
          <w:sz w:val="24"/>
          <w:szCs w:val="24"/>
        </w:rPr>
        <w:t>токсикоинфекции</w:t>
      </w:r>
      <w:proofErr w:type="spellEnd"/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8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8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8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кишечной непроходимости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2"/>
          <w:sz w:val="24"/>
          <w:szCs w:val="24"/>
        </w:rPr>
        <w:t>16.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9"/>
          <w:sz w:val="24"/>
          <w:szCs w:val="24"/>
        </w:rPr>
        <w:t>ДИЗЕНТЕРИЮ НЕОБХОДИМО ДИФФЕРЕНЦИРОВАТЬ С: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5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9"/>
          <w:sz w:val="24"/>
          <w:szCs w:val="24"/>
        </w:rPr>
        <w:t>ботулизмом печени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9"/>
          <w:sz w:val="24"/>
          <w:szCs w:val="24"/>
        </w:rPr>
        <w:t>язвенной болезнью желудка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 xml:space="preserve">             </w:t>
      </w:r>
      <w:r w:rsidR="00D03EC2" w:rsidRPr="005F3FE9">
        <w:rPr>
          <w:rFonts w:ascii="Times New Roman" w:hAnsi="Times New Roman" w:cs="Times New Roman"/>
          <w:spacing w:val="-5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8"/>
          <w:sz w:val="24"/>
          <w:szCs w:val="24"/>
        </w:rPr>
        <w:t xml:space="preserve">тромбозом </w:t>
      </w:r>
      <w:proofErr w:type="spellStart"/>
      <w:r w:rsidR="0091432B" w:rsidRPr="005F3FE9">
        <w:rPr>
          <w:rFonts w:ascii="Times New Roman" w:hAnsi="Times New Roman" w:cs="Times New Roman"/>
          <w:spacing w:val="8"/>
          <w:sz w:val="24"/>
          <w:szCs w:val="24"/>
        </w:rPr>
        <w:t>мезентериальных</w:t>
      </w:r>
      <w:proofErr w:type="spellEnd"/>
      <w:r w:rsidR="0091432B" w:rsidRPr="005F3FE9">
        <w:rPr>
          <w:rFonts w:ascii="Times New Roman" w:hAnsi="Times New Roman" w:cs="Times New Roman"/>
          <w:spacing w:val="8"/>
          <w:sz w:val="24"/>
          <w:szCs w:val="24"/>
        </w:rPr>
        <w:t xml:space="preserve"> сосудов</w:t>
      </w:r>
      <w:r w:rsidR="0091432B" w:rsidRPr="005F3FE9">
        <w:rPr>
          <w:rFonts w:ascii="Times New Roman" w:hAnsi="Times New Roman" w:cs="Times New Roman"/>
          <w:sz w:val="24"/>
          <w:szCs w:val="24"/>
        </w:rPr>
        <w:tab/>
        <w:t>^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9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pacing w:val="-9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9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2"/>
          <w:sz w:val="24"/>
          <w:szCs w:val="24"/>
        </w:rPr>
        <w:t>циррозом</w:t>
      </w:r>
      <w:r w:rsidR="0091432B" w:rsidRPr="005F3FE9">
        <w:rPr>
          <w:rFonts w:ascii="Times New Roman" w:hAnsi="Times New Roman" w:cs="Times New Roman"/>
          <w:spacing w:val="2"/>
          <w:sz w:val="24"/>
          <w:szCs w:val="24"/>
        </w:rPr>
        <w:br/>
      </w:r>
      <w:r w:rsidRPr="005F3FE9">
        <w:rPr>
          <w:rFonts w:ascii="Times New Roman" w:hAnsi="Times New Roman" w:cs="Times New Roman"/>
          <w:spacing w:val="8"/>
          <w:sz w:val="24"/>
          <w:szCs w:val="24"/>
        </w:rPr>
        <w:t xml:space="preserve">          </w:t>
      </w:r>
      <w:r w:rsidR="00D03EC2" w:rsidRPr="005F3FE9">
        <w:rPr>
          <w:rFonts w:ascii="Times New Roman" w:hAnsi="Times New Roman" w:cs="Times New Roman"/>
          <w:spacing w:val="8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8"/>
          <w:sz w:val="24"/>
          <w:szCs w:val="24"/>
        </w:rPr>
        <w:t>) гриппом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3"/>
          <w:sz w:val="24"/>
          <w:szCs w:val="24"/>
        </w:rPr>
        <w:t>17.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6"/>
          <w:sz w:val="24"/>
          <w:szCs w:val="24"/>
        </w:rPr>
        <w:t xml:space="preserve">ЧАСТЫМ ОСЛОЖНЕНИЕМ ДИЗЕНТЕРИИ </w:t>
      </w:r>
      <w:proofErr w:type="gramStart"/>
      <w:r w:rsidR="00D03EC2" w:rsidRPr="005F3FE9">
        <w:rPr>
          <w:rFonts w:ascii="Times New Roman" w:hAnsi="Times New Roman" w:cs="Times New Roman"/>
          <w:spacing w:val="6"/>
          <w:sz w:val="24"/>
          <w:szCs w:val="24"/>
        </w:rPr>
        <w:t>ЯВЛЯЕТСЯ</w:t>
      </w:r>
      <w:r w:rsidRPr="005F3FE9">
        <w:rPr>
          <w:rFonts w:ascii="Times New Roman" w:hAnsi="Times New Roman" w:cs="Times New Roman"/>
          <w:spacing w:val="6"/>
          <w:sz w:val="24"/>
          <w:szCs w:val="24"/>
        </w:rPr>
        <w:t>:</w:t>
      </w:r>
      <w:r w:rsidRPr="005F3FE9">
        <w:rPr>
          <w:rFonts w:ascii="Times New Roman" w:hAnsi="Times New Roman" w:cs="Times New Roman"/>
          <w:spacing w:val="6"/>
          <w:sz w:val="24"/>
          <w:szCs w:val="24"/>
        </w:rPr>
        <w:br/>
      </w:r>
      <w:r w:rsidR="00DC61E7" w:rsidRPr="005F3FE9">
        <w:rPr>
          <w:rFonts w:ascii="Times New Roman" w:hAnsi="Times New Roman" w:cs="Times New Roman"/>
          <w:spacing w:val="7"/>
          <w:sz w:val="24"/>
          <w:szCs w:val="24"/>
        </w:rPr>
        <w:t xml:space="preserve">   </w:t>
      </w:r>
      <w:proofErr w:type="gramEnd"/>
      <w:r w:rsidR="00DC61E7" w:rsidRPr="005F3FE9">
        <w:rPr>
          <w:rFonts w:ascii="Times New Roman" w:hAnsi="Times New Roman" w:cs="Times New Roman"/>
          <w:spacing w:val="7"/>
          <w:sz w:val="24"/>
          <w:szCs w:val="24"/>
        </w:rPr>
        <w:t xml:space="preserve">        </w:t>
      </w:r>
      <w:r w:rsidR="00D03EC2" w:rsidRPr="005F3FE9">
        <w:rPr>
          <w:rFonts w:ascii="Times New Roman" w:hAnsi="Times New Roman" w:cs="Times New Roman"/>
          <w:spacing w:val="7"/>
          <w:sz w:val="24"/>
          <w:szCs w:val="24"/>
        </w:rPr>
        <w:t>1</w:t>
      </w:r>
      <w:r w:rsidRPr="005F3FE9">
        <w:rPr>
          <w:rFonts w:ascii="Times New Roman" w:hAnsi="Times New Roman" w:cs="Times New Roman"/>
          <w:spacing w:val="7"/>
          <w:sz w:val="24"/>
          <w:szCs w:val="24"/>
        </w:rPr>
        <w:t>) сепсис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9"/>
          <w:sz w:val="24"/>
          <w:szCs w:val="24"/>
        </w:rPr>
        <w:t xml:space="preserve">           </w:t>
      </w:r>
      <w:r w:rsidR="00D03EC2" w:rsidRPr="005F3FE9">
        <w:rPr>
          <w:rFonts w:ascii="Times New Roman" w:hAnsi="Times New Roman" w:cs="Times New Roman"/>
          <w:spacing w:val="9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9"/>
          <w:sz w:val="24"/>
          <w:szCs w:val="24"/>
        </w:rPr>
        <w:t>) вторичный паротит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-22"/>
          <w:sz w:val="24"/>
          <w:szCs w:val="24"/>
        </w:rPr>
      </w:pPr>
      <w:r w:rsidRPr="005F3FE9">
        <w:rPr>
          <w:rFonts w:ascii="Times New Roman" w:hAnsi="Times New Roman" w:cs="Times New Roman"/>
          <w:spacing w:val="-22"/>
          <w:sz w:val="24"/>
          <w:szCs w:val="24"/>
        </w:rPr>
        <w:t xml:space="preserve">                    </w:t>
      </w:r>
      <w:r w:rsidR="00D03EC2" w:rsidRPr="005F3FE9">
        <w:rPr>
          <w:rFonts w:ascii="Times New Roman" w:hAnsi="Times New Roman" w:cs="Times New Roman"/>
          <w:spacing w:val="-22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22"/>
          <w:sz w:val="24"/>
          <w:szCs w:val="24"/>
        </w:rPr>
        <w:t>)  запор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-22"/>
          <w:sz w:val="24"/>
          <w:szCs w:val="24"/>
        </w:rPr>
      </w:pPr>
      <w:r w:rsidRPr="005F3FE9">
        <w:rPr>
          <w:rFonts w:ascii="Times New Roman" w:hAnsi="Times New Roman" w:cs="Times New Roman"/>
          <w:spacing w:val="-22"/>
          <w:sz w:val="24"/>
          <w:szCs w:val="24"/>
        </w:rPr>
        <w:t xml:space="preserve">                    </w:t>
      </w:r>
      <w:r w:rsidR="00D03EC2" w:rsidRPr="005F3FE9">
        <w:rPr>
          <w:rFonts w:ascii="Times New Roman" w:hAnsi="Times New Roman" w:cs="Times New Roman"/>
          <w:spacing w:val="-22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22"/>
          <w:sz w:val="24"/>
          <w:szCs w:val="24"/>
        </w:rPr>
        <w:t>)  дисбактериоз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20"/>
          <w:sz w:val="24"/>
          <w:szCs w:val="24"/>
        </w:rPr>
        <w:t xml:space="preserve">                   </w:t>
      </w:r>
      <w:r w:rsidR="00D03EC2" w:rsidRPr="005F3FE9">
        <w:rPr>
          <w:rFonts w:ascii="Times New Roman" w:hAnsi="Times New Roman" w:cs="Times New Roman"/>
          <w:spacing w:val="-20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20"/>
          <w:sz w:val="24"/>
          <w:szCs w:val="24"/>
        </w:rPr>
        <w:t xml:space="preserve">) пиелит 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-3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3"/>
          <w:sz w:val="24"/>
          <w:szCs w:val="24"/>
        </w:rPr>
        <w:t>18.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9"/>
          <w:sz w:val="24"/>
          <w:szCs w:val="24"/>
        </w:rPr>
        <w:t>ПРИ ЛЕЧЕНИИ СОВРЕМЕННОЙ ДИЗЕНТЕРИИ ПРЕПАРАТОМ ВЫБОРА ДОЛЖЕН БЫТЬ: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lastRenderedPageBreak/>
        <w:t xml:space="preserve">              </w:t>
      </w:r>
      <w:r w:rsidR="00D03EC2" w:rsidRPr="005F3FE9">
        <w:rPr>
          <w:rFonts w:ascii="Times New Roman" w:hAnsi="Times New Roman" w:cs="Times New Roman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) </w:t>
      </w:r>
      <w:r w:rsidR="0091432B" w:rsidRPr="005F3FE9">
        <w:rPr>
          <w:rFonts w:ascii="Times New Roman" w:hAnsi="Times New Roman" w:cs="Times New Roman"/>
          <w:spacing w:val="8"/>
          <w:sz w:val="24"/>
          <w:szCs w:val="24"/>
        </w:rPr>
        <w:t>эритромицин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 xml:space="preserve">               </w:t>
      </w:r>
      <w:r w:rsidR="00D03EC2" w:rsidRPr="005F3FE9">
        <w:rPr>
          <w:rFonts w:ascii="Times New Roman" w:hAnsi="Times New Roman" w:cs="Times New Roman"/>
          <w:spacing w:val="-5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1432B" w:rsidRPr="005F3FE9">
        <w:rPr>
          <w:rFonts w:ascii="Times New Roman" w:hAnsi="Times New Roman" w:cs="Times New Roman"/>
          <w:spacing w:val="9"/>
          <w:sz w:val="24"/>
          <w:szCs w:val="24"/>
        </w:rPr>
        <w:t>левомицегин</w:t>
      </w:r>
      <w:proofErr w:type="spellEnd"/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 xml:space="preserve">               </w:t>
      </w:r>
      <w:r w:rsidR="00D03EC2" w:rsidRPr="005F3FE9">
        <w:rPr>
          <w:rFonts w:ascii="Times New Roman" w:hAnsi="Times New Roman" w:cs="Times New Roman"/>
          <w:spacing w:val="-5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5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7D5164" w:rsidRPr="005F3FE9">
        <w:rPr>
          <w:rFonts w:ascii="Times New Roman" w:hAnsi="Times New Roman" w:cs="Times New Roman"/>
          <w:spacing w:val="6"/>
          <w:sz w:val="24"/>
          <w:szCs w:val="24"/>
        </w:rPr>
        <w:t>ЦИПРОФЛОКСАЦИН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12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2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7"/>
          <w:sz w:val="24"/>
          <w:szCs w:val="24"/>
        </w:rPr>
        <w:t>тетрациклин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pacing w:val="7"/>
          <w:sz w:val="24"/>
          <w:szCs w:val="24"/>
        </w:rPr>
      </w:pPr>
      <w:r w:rsidRPr="005F3FE9">
        <w:rPr>
          <w:rFonts w:ascii="Times New Roman" w:hAnsi="Times New Roman" w:cs="Times New Roman"/>
          <w:spacing w:val="7"/>
          <w:sz w:val="24"/>
          <w:szCs w:val="24"/>
        </w:rPr>
        <w:t xml:space="preserve">            </w:t>
      </w:r>
      <w:r w:rsidR="00D03EC2" w:rsidRPr="005F3FE9">
        <w:rPr>
          <w:rFonts w:ascii="Times New Roman" w:hAnsi="Times New Roman" w:cs="Times New Roman"/>
          <w:spacing w:val="7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7"/>
          <w:sz w:val="24"/>
          <w:szCs w:val="24"/>
        </w:rPr>
        <w:t>) пенициллин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pacing w:val="7"/>
          <w:sz w:val="24"/>
          <w:szCs w:val="24"/>
        </w:rPr>
      </w:pP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>19.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У ГОСПИТАЛИЗИРОВАННОГО БОЛЬНОГО ДИЗЕНТЕРИЕЙ ПРИ БАКТЕРИОЛОГИЧЕСКОМ ОБСЛЕДОВАНИИ КАЛА В ДВУХ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ПРОБАХ ОБНАРУЖЕНЫ ШИГЕЛЛЫ ЗОН</w:t>
      </w:r>
      <w:r w:rsidR="00DC61E7" w:rsidRPr="005F3FE9">
        <w:rPr>
          <w:rFonts w:ascii="Times New Roman" w:hAnsi="Times New Roman" w:cs="Times New Roman"/>
          <w:spacing w:val="-1"/>
          <w:sz w:val="24"/>
          <w:szCs w:val="24"/>
        </w:rPr>
        <w:t>Н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Е, А В ТРЕТЬЕМ - ФЛЕКСНЕРА, ЧТО СВИДЕТЕЛЬСТВУЕТ О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D03EC2" w:rsidRPr="005F3FE9">
        <w:rPr>
          <w:rFonts w:ascii="Times New Roman" w:hAnsi="Times New Roman" w:cs="Times New Roman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)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ошибке лаборатории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4"/>
          <w:sz w:val="24"/>
          <w:szCs w:val="24"/>
        </w:rPr>
        <w:t xml:space="preserve">               </w:t>
      </w:r>
      <w:r w:rsidR="00D03EC2" w:rsidRPr="005F3FE9">
        <w:rPr>
          <w:rFonts w:ascii="Times New Roman" w:hAnsi="Times New Roman" w:cs="Times New Roman"/>
          <w:spacing w:val="-4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эволюции возбудителя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1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11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pacing w:val="-11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внутрибольничной инфекции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12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12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12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неправильной обработке горшков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4"/>
          <w:sz w:val="24"/>
          <w:szCs w:val="24"/>
        </w:rPr>
        <w:t xml:space="preserve">               5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>неправильной обработке туалетов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br/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5"/>
          <w:sz w:val="24"/>
          <w:szCs w:val="24"/>
        </w:rPr>
        <w:t>20.</w:t>
      </w:r>
      <w:r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D03EC2"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СРОК ДИСПАНСЕРНОГО НАБЛЮДЕНИЯ ЗА ПЕРЕБОЛЕВШИМ ОСТРОЙ ДИЗЕНТЕРИЕЙ РАБОТНИКОМ СТОЛОВОЙ </w:t>
      </w:r>
      <w:r w:rsidR="00D03EC2" w:rsidRPr="005F3FE9">
        <w:rPr>
          <w:rFonts w:ascii="Times New Roman" w:hAnsi="Times New Roman" w:cs="Times New Roman"/>
          <w:spacing w:val="-1"/>
          <w:sz w:val="24"/>
          <w:szCs w:val="24"/>
        </w:rPr>
        <w:t>СОСТАВЛЯЕТ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4"/>
          <w:sz w:val="24"/>
          <w:szCs w:val="24"/>
        </w:rPr>
        <w:t xml:space="preserve">                 </w:t>
      </w:r>
      <w:r w:rsidR="00D03EC2" w:rsidRPr="005F3FE9">
        <w:rPr>
          <w:rFonts w:ascii="Times New Roman" w:hAnsi="Times New Roman" w:cs="Times New Roman"/>
          <w:spacing w:val="-4"/>
          <w:sz w:val="24"/>
          <w:szCs w:val="24"/>
        </w:rPr>
        <w:t>1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7"/>
          <w:sz w:val="24"/>
          <w:szCs w:val="24"/>
        </w:rPr>
        <w:t xml:space="preserve">                  </w:t>
      </w:r>
      <w:r w:rsidR="00D03EC2" w:rsidRPr="005F3FE9">
        <w:rPr>
          <w:rFonts w:ascii="Times New Roman" w:hAnsi="Times New Roman" w:cs="Times New Roman"/>
          <w:spacing w:val="-7"/>
          <w:sz w:val="24"/>
          <w:szCs w:val="24"/>
        </w:rPr>
        <w:t>2</w:t>
      </w:r>
      <w:r w:rsidR="0091432B" w:rsidRPr="005F3FE9">
        <w:rPr>
          <w:rFonts w:ascii="Times New Roman" w:hAnsi="Times New Roman" w:cs="Times New Roman"/>
          <w:spacing w:val="-7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2 года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D03EC2" w:rsidRPr="005F3FE9">
        <w:rPr>
          <w:rFonts w:ascii="Times New Roman" w:hAnsi="Times New Roman" w:cs="Times New Roman"/>
          <w:sz w:val="24"/>
          <w:szCs w:val="24"/>
        </w:rPr>
        <w:t>3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) </w:t>
      </w:r>
      <w:r w:rsidR="0091432B" w:rsidRPr="005F3FE9">
        <w:rPr>
          <w:rFonts w:ascii="Times New Roman" w:hAnsi="Times New Roman" w:cs="Times New Roman"/>
          <w:spacing w:val="-4"/>
          <w:sz w:val="24"/>
          <w:szCs w:val="24"/>
        </w:rPr>
        <w:t>1 месяц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9"/>
          <w:sz w:val="24"/>
          <w:szCs w:val="24"/>
        </w:rPr>
        <w:t xml:space="preserve">                   </w:t>
      </w:r>
      <w:r w:rsidR="00D03EC2" w:rsidRPr="005F3FE9">
        <w:rPr>
          <w:rFonts w:ascii="Times New Roman" w:hAnsi="Times New Roman" w:cs="Times New Roman"/>
          <w:spacing w:val="-9"/>
          <w:sz w:val="24"/>
          <w:szCs w:val="24"/>
        </w:rPr>
        <w:t>4</w:t>
      </w:r>
      <w:r w:rsidR="0091432B" w:rsidRPr="005F3FE9">
        <w:rPr>
          <w:rFonts w:ascii="Times New Roman" w:hAnsi="Times New Roman" w:cs="Times New Roman"/>
          <w:spacing w:val="-9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</w:t>
      </w:r>
      <w:r w:rsidR="0091432B" w:rsidRPr="005F3FE9">
        <w:rPr>
          <w:rFonts w:ascii="Times New Roman" w:hAnsi="Times New Roman" w:cs="Times New Roman"/>
          <w:spacing w:val="-1"/>
          <w:sz w:val="24"/>
          <w:szCs w:val="24"/>
        </w:rPr>
        <w:t>3 месяца</w:t>
      </w:r>
    </w:p>
    <w:p w:rsidR="0091432B" w:rsidRPr="005F3FE9" w:rsidRDefault="00DC61E7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pacing w:val="-7"/>
          <w:sz w:val="24"/>
          <w:szCs w:val="24"/>
        </w:rPr>
        <w:t xml:space="preserve">                  </w:t>
      </w:r>
      <w:r w:rsidR="00D03EC2" w:rsidRPr="005F3FE9">
        <w:rPr>
          <w:rFonts w:ascii="Times New Roman" w:hAnsi="Times New Roman" w:cs="Times New Roman"/>
          <w:spacing w:val="-7"/>
          <w:sz w:val="24"/>
          <w:szCs w:val="24"/>
        </w:rPr>
        <w:t>5</w:t>
      </w:r>
      <w:r w:rsidR="0091432B" w:rsidRPr="005F3FE9">
        <w:rPr>
          <w:rFonts w:ascii="Times New Roman" w:hAnsi="Times New Roman" w:cs="Times New Roman"/>
          <w:spacing w:val="-7"/>
          <w:sz w:val="24"/>
          <w:szCs w:val="24"/>
        </w:rPr>
        <w:t>)</w:t>
      </w:r>
      <w:r w:rsidR="0091432B" w:rsidRPr="005F3FE9">
        <w:rPr>
          <w:rFonts w:ascii="Times New Roman" w:hAnsi="Times New Roman" w:cs="Times New Roman"/>
          <w:sz w:val="24"/>
          <w:szCs w:val="24"/>
        </w:rPr>
        <w:t xml:space="preserve"> 6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t xml:space="preserve"> месяцев</w:t>
      </w:r>
      <w:r w:rsidR="0091432B" w:rsidRPr="005F3FE9">
        <w:rPr>
          <w:rFonts w:ascii="Times New Roman" w:hAnsi="Times New Roman" w:cs="Times New Roman"/>
          <w:spacing w:val="-2"/>
          <w:sz w:val="24"/>
          <w:szCs w:val="24"/>
        </w:rPr>
        <w:br/>
      </w:r>
    </w:p>
    <w:p w:rsidR="007D5164" w:rsidRPr="005F3FE9" w:rsidRDefault="007D5164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3FE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Эталоны ответов (Дизентерия)</w:t>
      </w: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1) 3          6) 1           11)</w:t>
      </w:r>
      <w:r w:rsidR="007D5164" w:rsidRPr="005F3FE9">
        <w:rPr>
          <w:rFonts w:ascii="Times New Roman" w:hAnsi="Times New Roman" w:cs="Times New Roman"/>
          <w:sz w:val="24"/>
          <w:szCs w:val="24"/>
        </w:rPr>
        <w:t xml:space="preserve"> 4           16) 3         </w:t>
      </w: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 xml:space="preserve">2) 1           7) 4           12) 4           17) 4          </w:t>
      </w: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3) 4           8) 1           13) 4           18) 3</w:t>
      </w: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4) 4           9) 1           14) 3           19) 3</w:t>
      </w:r>
    </w:p>
    <w:p w:rsidR="006C28F1" w:rsidRPr="005F3FE9" w:rsidRDefault="006C28F1" w:rsidP="00DC6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3FE9">
        <w:rPr>
          <w:rFonts w:ascii="Times New Roman" w:hAnsi="Times New Roman" w:cs="Times New Roman"/>
          <w:sz w:val="24"/>
          <w:szCs w:val="24"/>
        </w:rPr>
        <w:t>5) 2          10) 1          15) 4           20) 3</w:t>
      </w:r>
    </w:p>
    <w:p w:rsidR="0091432B" w:rsidRPr="005F3FE9" w:rsidRDefault="0091432B" w:rsidP="00DC61E7">
      <w:pPr>
        <w:spacing w:after="0" w:line="240" w:lineRule="auto"/>
        <w:ind w:left="180"/>
        <w:rPr>
          <w:rFonts w:ascii="Times New Roman" w:hAnsi="Times New Roman" w:cs="Times New Roman"/>
          <w:sz w:val="24"/>
          <w:szCs w:val="24"/>
        </w:rPr>
      </w:pPr>
    </w:p>
    <w:sectPr w:rsidR="0091432B" w:rsidRPr="005F3FE9" w:rsidSect="00312427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63E91"/>
    <w:multiLevelType w:val="multilevel"/>
    <w:tmpl w:val="F7F2A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3227D9"/>
    <w:multiLevelType w:val="hybridMultilevel"/>
    <w:tmpl w:val="D8CEF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582126"/>
    <w:multiLevelType w:val="hybridMultilevel"/>
    <w:tmpl w:val="F71A223A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17B9464D"/>
    <w:multiLevelType w:val="multilevel"/>
    <w:tmpl w:val="3A52C3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1D0886"/>
    <w:multiLevelType w:val="hybridMultilevel"/>
    <w:tmpl w:val="A926865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2D751C26"/>
    <w:multiLevelType w:val="hybridMultilevel"/>
    <w:tmpl w:val="D7DA5F9C"/>
    <w:lvl w:ilvl="0" w:tplc="5F081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ED4154E"/>
    <w:multiLevelType w:val="hybridMultilevel"/>
    <w:tmpl w:val="A8D0DF78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7">
    <w:nsid w:val="50367DFA"/>
    <w:multiLevelType w:val="hybridMultilevel"/>
    <w:tmpl w:val="588203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623386"/>
    <w:multiLevelType w:val="hybridMultilevel"/>
    <w:tmpl w:val="9078B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F74EFF"/>
    <w:multiLevelType w:val="multilevel"/>
    <w:tmpl w:val="B3DEF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EC11F0E"/>
    <w:multiLevelType w:val="hybridMultilevel"/>
    <w:tmpl w:val="8E6A248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1">
    <w:nsid w:val="6F3346C5"/>
    <w:multiLevelType w:val="multilevel"/>
    <w:tmpl w:val="8A3813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A015754"/>
    <w:multiLevelType w:val="hybridMultilevel"/>
    <w:tmpl w:val="48D44B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1"/>
  </w:num>
  <w:num w:numId="3">
    <w:abstractNumId w:val="9"/>
  </w:num>
  <w:num w:numId="4">
    <w:abstractNumId w:val="3"/>
  </w:num>
  <w:num w:numId="5">
    <w:abstractNumId w:val="2"/>
  </w:num>
  <w:num w:numId="6">
    <w:abstractNumId w:val="2"/>
  </w:num>
  <w:num w:numId="7">
    <w:abstractNumId w:val="8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6"/>
  </w:num>
  <w:num w:numId="13">
    <w:abstractNumId w:val="7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C04FA"/>
    <w:rsid w:val="00214932"/>
    <w:rsid w:val="002C2AF0"/>
    <w:rsid w:val="00312427"/>
    <w:rsid w:val="00360A80"/>
    <w:rsid w:val="00577148"/>
    <w:rsid w:val="005F3FE9"/>
    <w:rsid w:val="006C28F1"/>
    <w:rsid w:val="006E70EE"/>
    <w:rsid w:val="007D5164"/>
    <w:rsid w:val="008975D9"/>
    <w:rsid w:val="0091432B"/>
    <w:rsid w:val="00AA3DBA"/>
    <w:rsid w:val="00BC04FA"/>
    <w:rsid w:val="00BF1D51"/>
    <w:rsid w:val="00C46AAE"/>
    <w:rsid w:val="00CF672E"/>
    <w:rsid w:val="00D03EC2"/>
    <w:rsid w:val="00DC61E7"/>
    <w:rsid w:val="00DD51B4"/>
    <w:rsid w:val="00E12D0D"/>
    <w:rsid w:val="00EE1558"/>
    <w:rsid w:val="00FA0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5C2E31-75CA-4479-87C5-3C02C0DF9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1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4A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ooksmed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vrach.ru/" TargetMode="External"/><Relationship Id="rId5" Type="http://schemas.openxmlformats.org/officeDocument/2006/relationships/hyperlink" Target="http://www.consilium-medicum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3926</Words>
  <Characters>22381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2015-05-31T10:26:00Z</dcterms:created>
  <dcterms:modified xsi:type="dcterms:W3CDTF">2015-06-25T03:22:00Z</dcterms:modified>
</cp:coreProperties>
</file>